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B1" w:rsidRDefault="00C378B1" w:rsidP="00C378B1">
      <w:pPr>
        <w:pStyle w:val="Title"/>
        <w:jc w:val="both"/>
        <w:rPr>
          <w:rFonts w:ascii="Times New Roman" w:hAnsi="Times New Roman"/>
          <w:lang w:val="en-US"/>
        </w:rPr>
      </w:pPr>
    </w:p>
    <w:p w:rsidR="00C378B1" w:rsidRDefault="00C378B1" w:rsidP="00C378B1">
      <w:pPr>
        <w:jc w:val="center"/>
        <w:rPr>
          <w:b/>
          <w:sz w:val="28"/>
          <w:szCs w:val="28"/>
          <w:lang w:val="ru-RU"/>
        </w:rPr>
      </w:pPr>
      <w:r>
        <w:object w:dxaOrig="8373" w:dyaOrig="8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in" o:ole="" filled="t">
            <v:fill color2="black"/>
            <v:imagedata r:id="rId8" o:title=""/>
          </v:shape>
          <o:OLEObject Type="Embed" ProgID="Microsoft" ShapeID="_x0000_i1025" DrawAspect="Content" ObjectID="_1666429291" r:id="rId9"/>
        </w:object>
      </w:r>
    </w:p>
    <w:p w:rsidR="00C378B1" w:rsidRDefault="00C378B1" w:rsidP="00C378B1">
      <w:pPr>
        <w:jc w:val="center"/>
        <w:rPr>
          <w:rFonts w:ascii="Times New Roman" w:hAnsi="Times New Roman"/>
          <w:b/>
          <w:bCs/>
          <w:sz w:val="28"/>
          <w:szCs w:val="28"/>
          <w:lang w:val="mk-MK"/>
        </w:rPr>
      </w:pPr>
      <w:r>
        <w:rPr>
          <w:rFonts w:ascii="Times New Roman" w:hAnsi="Times New Roman"/>
          <w:b/>
          <w:bCs/>
          <w:sz w:val="28"/>
          <w:szCs w:val="28"/>
          <w:lang w:val="mk-MK"/>
        </w:rPr>
        <w:t>РЕПУБЛИКА СЕВЕРНА МАКЕДОНИЈА</w:t>
      </w:r>
    </w:p>
    <w:p w:rsidR="00C378B1" w:rsidRPr="00D12491" w:rsidRDefault="00C378B1" w:rsidP="00C378B1">
      <w:pPr>
        <w:jc w:val="center"/>
        <w:rPr>
          <w:rFonts w:ascii="Calibri" w:hAnsi="Calibri"/>
          <w:b/>
          <w:bCs/>
          <w:sz w:val="26"/>
          <w:szCs w:val="26"/>
          <w:lang w:val="mk-MK"/>
        </w:rPr>
      </w:pPr>
      <w:r w:rsidRPr="00D12491">
        <w:rPr>
          <w:rFonts w:ascii="Times New Roman" w:hAnsi="Times New Roman"/>
          <w:b/>
          <w:bCs/>
          <w:sz w:val="26"/>
          <w:szCs w:val="26"/>
          <w:lang w:val="mk-MK"/>
        </w:rPr>
        <w:t>ЈАВНО ОБВИНИТЕЛСТВО НА РЕПУБЛИКА СЕВЕРНА МАКЕДОНИЈА</w:t>
      </w:r>
    </w:p>
    <w:p w:rsidR="00C378B1" w:rsidRDefault="00C378B1" w:rsidP="00C378B1">
      <w:pPr>
        <w:jc w:val="center"/>
      </w:pPr>
      <w:r>
        <w:t>______________________________________________________________</w:t>
      </w:r>
    </w:p>
    <w:p w:rsidR="00C378B1" w:rsidRDefault="00C378B1" w:rsidP="00C378B1">
      <w:pPr>
        <w:ind w:left="-284" w:right="-58"/>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Default="00C378B1" w:rsidP="00C378B1">
      <w:pPr>
        <w:jc w:val="center"/>
      </w:pPr>
    </w:p>
    <w:p w:rsidR="00C378B1" w:rsidRPr="00CF0668" w:rsidRDefault="00C378B1" w:rsidP="00C378B1">
      <w:pPr>
        <w:jc w:val="center"/>
        <w:rPr>
          <w:rFonts w:ascii="Times New Roman" w:hAnsi="Times New Roman"/>
          <w:b/>
          <w:bCs/>
          <w:sz w:val="52"/>
          <w:lang w:val="mk-MK"/>
        </w:rPr>
      </w:pPr>
      <w:r>
        <w:rPr>
          <w:rFonts w:ascii="Times New Roman" w:hAnsi="Times New Roman"/>
          <w:b/>
          <w:bCs/>
          <w:sz w:val="52"/>
          <w:lang w:val="mk-MK"/>
        </w:rPr>
        <w:t>И З В Е Ш Т А Ј</w:t>
      </w:r>
    </w:p>
    <w:p w:rsidR="00C378B1" w:rsidRPr="00CF0668" w:rsidRDefault="00C378B1" w:rsidP="00C378B1">
      <w:pPr>
        <w:jc w:val="center"/>
        <w:rPr>
          <w:rFonts w:ascii="Times New Roman" w:hAnsi="Times New Roman"/>
          <w:b/>
          <w:bCs/>
          <w:sz w:val="52"/>
        </w:rPr>
      </w:pPr>
    </w:p>
    <w:p w:rsidR="00C378B1" w:rsidRDefault="00C378B1" w:rsidP="00C378B1">
      <w:pPr>
        <w:jc w:val="center"/>
        <w:rPr>
          <w:rFonts w:ascii="Times New Roman" w:hAnsi="Times New Roman"/>
          <w:b/>
          <w:bCs/>
          <w:sz w:val="32"/>
          <w:szCs w:val="32"/>
          <w:lang w:val="mk-MK"/>
        </w:rPr>
      </w:pPr>
      <w:r>
        <w:rPr>
          <w:rFonts w:ascii="Times New Roman" w:hAnsi="Times New Roman"/>
          <w:b/>
          <w:bCs/>
          <w:sz w:val="32"/>
          <w:szCs w:val="32"/>
          <w:lang w:val="mk-MK"/>
        </w:rPr>
        <w:t xml:space="preserve">ЗА ПРИМЕНА НА ПОСЕБНИ ИСТРАЖНИ МЕРКИ </w:t>
      </w:r>
    </w:p>
    <w:p w:rsidR="00C378B1" w:rsidRPr="00A42BA3" w:rsidRDefault="00C378B1" w:rsidP="00C378B1">
      <w:pPr>
        <w:jc w:val="center"/>
        <w:rPr>
          <w:b/>
          <w:bCs/>
          <w:sz w:val="32"/>
          <w:szCs w:val="32"/>
        </w:rPr>
      </w:pPr>
      <w:r>
        <w:rPr>
          <w:rFonts w:ascii="Times New Roman" w:hAnsi="Times New Roman"/>
          <w:b/>
          <w:bCs/>
          <w:sz w:val="32"/>
          <w:szCs w:val="32"/>
          <w:lang w:val="mk-MK"/>
        </w:rPr>
        <w:t>ВО 201</w:t>
      </w:r>
      <w:r>
        <w:rPr>
          <w:rFonts w:ascii="Times New Roman" w:hAnsi="Times New Roman"/>
          <w:b/>
          <w:bCs/>
          <w:sz w:val="32"/>
          <w:szCs w:val="32"/>
          <w:lang w:val="en-US"/>
        </w:rPr>
        <w:t>9</w:t>
      </w:r>
      <w:r>
        <w:rPr>
          <w:rFonts w:ascii="Times New Roman" w:hAnsi="Times New Roman"/>
          <w:b/>
          <w:bCs/>
          <w:sz w:val="32"/>
          <w:szCs w:val="32"/>
          <w:lang w:val="mk-MK"/>
        </w:rPr>
        <w:t xml:space="preserve"> ГОДИНА</w:t>
      </w:r>
    </w:p>
    <w:p w:rsidR="00C378B1" w:rsidRDefault="00C378B1" w:rsidP="00C378B1">
      <w:pPr>
        <w:jc w:val="center"/>
        <w:rPr>
          <w:b/>
          <w:bCs/>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rPr>
          <w:sz w:val="34"/>
        </w:rPr>
      </w:pPr>
    </w:p>
    <w:p w:rsidR="00C378B1" w:rsidRDefault="00C378B1" w:rsidP="00C378B1">
      <w:pPr>
        <w:jc w:val="center"/>
      </w:pPr>
      <w:r>
        <w:t>______________________________________________________________</w:t>
      </w:r>
    </w:p>
    <w:p w:rsidR="00C378B1" w:rsidRPr="00D12491" w:rsidRDefault="00C378B1" w:rsidP="00C378B1">
      <w:pPr>
        <w:jc w:val="center"/>
        <w:rPr>
          <w:rFonts w:ascii="Times New Roman" w:hAnsi="Times New Roman"/>
          <w:lang w:val="mk-MK"/>
        </w:rPr>
      </w:pPr>
      <w:r w:rsidRPr="00D12491">
        <w:rPr>
          <w:rFonts w:ascii="Times New Roman" w:hAnsi="Times New Roman"/>
          <w:lang w:val="mk-MK"/>
        </w:rPr>
        <w:t xml:space="preserve">Скопје, </w:t>
      </w:r>
      <w:r>
        <w:rPr>
          <w:rFonts w:ascii="Times New Roman" w:hAnsi="Times New Roman"/>
          <w:lang w:val="en-US"/>
        </w:rPr>
        <w:t xml:space="preserve"> </w:t>
      </w:r>
      <w:r>
        <w:rPr>
          <w:rFonts w:ascii="Times New Roman" w:hAnsi="Times New Roman"/>
          <w:lang w:val="mk-MK"/>
        </w:rPr>
        <w:t>септември</w:t>
      </w:r>
      <w:r w:rsidRPr="00D12491">
        <w:rPr>
          <w:rFonts w:ascii="Times New Roman" w:hAnsi="Times New Roman"/>
          <w:lang w:val="mk-MK"/>
        </w:rPr>
        <w:t xml:space="preserve"> 20</w:t>
      </w:r>
      <w:r>
        <w:rPr>
          <w:rFonts w:ascii="Times New Roman" w:hAnsi="Times New Roman"/>
          <w:lang w:val="en-US"/>
        </w:rPr>
        <w:t>20</w:t>
      </w:r>
      <w:r w:rsidRPr="00D12491">
        <w:rPr>
          <w:rFonts w:ascii="Times New Roman" w:hAnsi="Times New Roman"/>
          <w:lang w:val="mk-MK"/>
        </w:rPr>
        <w:t xml:space="preserve"> година</w:t>
      </w:r>
    </w:p>
    <w:p w:rsidR="00C378B1" w:rsidRDefault="00C378B1" w:rsidP="00C378B1">
      <w:pPr>
        <w:jc w:val="center"/>
        <w:rPr>
          <w:sz w:val="34"/>
        </w:rPr>
      </w:pPr>
    </w:p>
    <w:p w:rsidR="00C378B1" w:rsidRPr="00A42BA3" w:rsidRDefault="00C378B1" w:rsidP="00C378B1"/>
    <w:p w:rsidR="00C378B1" w:rsidRDefault="00C378B1" w:rsidP="00C378B1">
      <w:pPr>
        <w:jc w:val="both"/>
        <w:rPr>
          <w:rFonts w:ascii="MAC C Times" w:hAnsi="MAC C Times"/>
          <w:lang w:val="en-US"/>
        </w:rPr>
      </w:pPr>
    </w:p>
    <w:p w:rsidR="00C378B1" w:rsidRPr="00863209" w:rsidRDefault="00C378B1" w:rsidP="00C378B1">
      <w:pPr>
        <w:jc w:val="both"/>
        <w:rPr>
          <w:rFonts w:ascii="MAC C Times" w:hAnsi="MAC C Times"/>
          <w:sz w:val="28"/>
          <w:szCs w:val="28"/>
          <w:lang w:val="en-US"/>
        </w:rPr>
      </w:pPr>
    </w:p>
    <w:p w:rsidR="00C378B1" w:rsidRPr="00863209" w:rsidRDefault="00C378B1" w:rsidP="00C378B1">
      <w:pPr>
        <w:jc w:val="both"/>
        <w:rPr>
          <w:rFonts w:ascii="MAC C Times" w:hAnsi="MAC C Times"/>
          <w:b/>
          <w:bCs/>
          <w:sz w:val="28"/>
          <w:szCs w:val="28"/>
          <w:lang w:val="en-US"/>
        </w:rPr>
      </w:pPr>
      <w:r w:rsidRPr="00863209">
        <w:rPr>
          <w:rFonts w:ascii="MAC C Times" w:hAnsi="MAC C Times"/>
          <w:sz w:val="28"/>
          <w:szCs w:val="28"/>
          <w:lang w:val="en-US"/>
        </w:rPr>
        <w:tab/>
      </w:r>
      <w:r w:rsidRPr="00863209">
        <w:rPr>
          <w:rFonts w:ascii="MAC C Times" w:hAnsi="MAC C Times"/>
          <w:sz w:val="28"/>
          <w:szCs w:val="28"/>
          <w:lang w:val="en-US"/>
        </w:rPr>
        <w:tab/>
      </w:r>
      <w:r w:rsidRPr="00863209">
        <w:rPr>
          <w:rFonts w:ascii="MAC C Times" w:hAnsi="MAC C Times"/>
          <w:sz w:val="28"/>
          <w:szCs w:val="28"/>
          <w:lang w:val="en-US"/>
        </w:rPr>
        <w:tab/>
      </w:r>
      <w:r w:rsidRPr="00863209">
        <w:rPr>
          <w:rFonts w:ascii="MAC C Times" w:hAnsi="MAC C Times"/>
          <w:sz w:val="28"/>
          <w:szCs w:val="28"/>
          <w:lang w:val="en-US"/>
        </w:rPr>
        <w:tab/>
      </w:r>
      <w:r w:rsidRPr="00C378B1">
        <w:rPr>
          <w:rFonts w:ascii="Calibri" w:hAnsi="Calibri"/>
          <w:b/>
          <w:sz w:val="28"/>
          <w:szCs w:val="28"/>
          <w:lang w:val="mk-MK"/>
        </w:rPr>
        <w:t>С  О  Д  Р  Ж  И  Н  А</w:t>
      </w:r>
      <w:r w:rsidRPr="00863209">
        <w:rPr>
          <w:rFonts w:ascii="MAC C Times" w:hAnsi="MAC C Times"/>
          <w:b/>
          <w:bCs/>
          <w:sz w:val="28"/>
          <w:szCs w:val="28"/>
          <w:lang w:val="en-US"/>
        </w:rPr>
        <w:t xml:space="preserve"> </w:t>
      </w:r>
    </w:p>
    <w:p w:rsidR="00C378B1" w:rsidRDefault="00C378B1" w:rsidP="00C378B1">
      <w:pPr>
        <w:jc w:val="both"/>
        <w:rPr>
          <w:rFonts w:ascii="MAC C Times" w:hAnsi="MAC C Times"/>
          <w:sz w:val="28"/>
          <w:lang w:val="en-US"/>
        </w:rPr>
      </w:pPr>
    </w:p>
    <w:p w:rsidR="00C378B1" w:rsidRDefault="00C378B1" w:rsidP="00C378B1">
      <w:pPr>
        <w:jc w:val="both"/>
        <w:rPr>
          <w:rFonts w:ascii="MAC C Times" w:hAnsi="MAC C Times"/>
          <w:sz w:val="28"/>
          <w:lang w:val="en-US"/>
        </w:rPr>
      </w:pPr>
    </w:p>
    <w:p w:rsidR="00C378B1" w:rsidRDefault="00C378B1" w:rsidP="00C378B1">
      <w:pPr>
        <w:jc w:val="both"/>
        <w:rPr>
          <w:rFonts w:ascii="MAC C Times" w:hAnsi="MAC C Times"/>
          <w:sz w:val="28"/>
          <w:lang w:val="en-US"/>
        </w:rPr>
      </w:pPr>
    </w:p>
    <w:p w:rsidR="00C378B1" w:rsidRDefault="00C378B1" w:rsidP="00C378B1">
      <w:pPr>
        <w:jc w:val="both"/>
        <w:rPr>
          <w:rFonts w:ascii="MAC C Times" w:hAnsi="MAC C Times"/>
          <w:sz w:val="28"/>
          <w:lang w:val="en-US"/>
        </w:rPr>
      </w:pPr>
    </w:p>
    <w:p w:rsidR="00C378B1" w:rsidRDefault="00C378B1" w:rsidP="00C378B1">
      <w:pPr>
        <w:jc w:val="both"/>
        <w:rPr>
          <w:rFonts w:ascii="MAC C Times" w:hAnsi="MAC C Times"/>
          <w:lang w:val="en-US"/>
        </w:rPr>
      </w:pPr>
    </w:p>
    <w:p w:rsidR="00C378B1" w:rsidRDefault="00C378B1" w:rsidP="00C378B1">
      <w:pPr>
        <w:jc w:val="both"/>
        <w:rPr>
          <w:rFonts w:ascii="MAC C Times" w:hAnsi="MAC C Times"/>
          <w:lang w:val="en-US"/>
        </w:rPr>
      </w:pPr>
    </w:p>
    <w:p w:rsidR="00C378B1" w:rsidRDefault="00C378B1" w:rsidP="00C378B1">
      <w:pPr>
        <w:jc w:val="both"/>
        <w:rPr>
          <w:rFonts w:ascii="MAC C Times" w:hAnsi="MAC C Times"/>
          <w:lang w:val="en-US"/>
        </w:rPr>
      </w:pPr>
      <w:r>
        <w:rPr>
          <w:rFonts w:ascii="Arial" w:hAnsi="Arial"/>
          <w:b/>
          <w:bCs/>
          <w:lang w:val="en-US"/>
        </w:rPr>
        <w:t>I</w:t>
      </w:r>
      <w:r>
        <w:rPr>
          <w:rFonts w:ascii="MAC C Times" w:hAnsi="MAC C Times"/>
          <w:b/>
          <w:bCs/>
          <w:lang w:val="en-US"/>
        </w:rPr>
        <w:t xml:space="preserve">. </w:t>
      </w:r>
      <w:r w:rsidRPr="00C378B1">
        <w:rPr>
          <w:rFonts w:ascii="Calibri" w:hAnsi="Calibri"/>
          <w:b/>
          <w:bCs/>
          <w:lang w:val="mk-MK"/>
        </w:rPr>
        <w:t>ВОВЕД</w:t>
      </w:r>
      <w:r>
        <w:rPr>
          <w:rFonts w:ascii="MAC C Times" w:hAnsi="MAC C Times"/>
          <w:lang w:val="en-US"/>
        </w:rPr>
        <w:t>............................</w:t>
      </w:r>
      <w:r w:rsidRPr="00C378B1">
        <w:rPr>
          <w:rFonts w:ascii="Calibri" w:hAnsi="Calibri"/>
          <w:lang w:val="mk-MK"/>
        </w:rPr>
        <w:t xml:space="preserve">. . . . . . . . . . </w:t>
      </w:r>
      <w:proofErr w:type="gramStart"/>
      <w:r w:rsidRPr="00C378B1">
        <w:rPr>
          <w:rFonts w:ascii="Calibri" w:hAnsi="Calibri"/>
          <w:lang w:val="mk-MK"/>
        </w:rPr>
        <w:t xml:space="preserve">. </w:t>
      </w:r>
      <w:r>
        <w:rPr>
          <w:rFonts w:ascii="MAC C Times" w:hAnsi="MAC C Times"/>
          <w:lang w:val="en-US"/>
        </w:rPr>
        <w:t>........</w:t>
      </w:r>
      <w:r w:rsidRPr="00C378B1">
        <w:rPr>
          <w:rFonts w:ascii="Calibri" w:hAnsi="Calibri"/>
          <w:lang w:val="mk-MK"/>
        </w:rPr>
        <w:t>.</w:t>
      </w:r>
      <w:proofErr w:type="gramEnd"/>
      <w:r w:rsidRPr="00C378B1">
        <w:rPr>
          <w:rFonts w:ascii="Calibri" w:hAnsi="Calibri"/>
          <w:lang w:val="mk-MK"/>
        </w:rPr>
        <w:t xml:space="preserve">  . . </w:t>
      </w:r>
      <w:r>
        <w:rPr>
          <w:rFonts w:ascii="MAC C Times" w:hAnsi="MAC C Times"/>
          <w:lang w:val="en-US"/>
        </w:rPr>
        <w:t>..............1</w:t>
      </w:r>
    </w:p>
    <w:p w:rsidR="00C378B1" w:rsidRDefault="00C378B1" w:rsidP="00C378B1">
      <w:pPr>
        <w:jc w:val="both"/>
        <w:rPr>
          <w:rFonts w:ascii="MAC C Times" w:hAnsi="MAC C Times"/>
          <w:lang w:val="en-US"/>
        </w:rPr>
      </w:pPr>
    </w:p>
    <w:p w:rsidR="00C378B1" w:rsidRDefault="00C378B1" w:rsidP="00C378B1">
      <w:pPr>
        <w:jc w:val="both"/>
        <w:rPr>
          <w:rFonts w:ascii="MAC C Times" w:hAnsi="MAC C Times"/>
          <w:lang w:val="en-US"/>
        </w:rPr>
      </w:pPr>
    </w:p>
    <w:p w:rsidR="00C378B1" w:rsidRDefault="00C378B1" w:rsidP="00C378B1">
      <w:pPr>
        <w:jc w:val="both"/>
        <w:rPr>
          <w:rFonts w:ascii="MAC C Times" w:hAnsi="MAC C Times"/>
          <w:b/>
          <w:bCs/>
          <w:lang w:val="en-US"/>
        </w:rPr>
      </w:pPr>
      <w:r>
        <w:rPr>
          <w:rFonts w:ascii="Arial" w:hAnsi="Arial"/>
          <w:b/>
          <w:bCs/>
          <w:lang w:val="en-US"/>
        </w:rPr>
        <w:t>II</w:t>
      </w:r>
      <w:r>
        <w:rPr>
          <w:rFonts w:ascii="MAC C Times" w:hAnsi="MAC C Times"/>
          <w:b/>
          <w:bCs/>
          <w:lang w:val="en-US"/>
        </w:rPr>
        <w:t xml:space="preserve">. </w:t>
      </w:r>
    </w:p>
    <w:p w:rsidR="00C378B1" w:rsidRPr="00614EC5" w:rsidRDefault="00C378B1" w:rsidP="00C378B1">
      <w:pPr>
        <w:jc w:val="both"/>
        <w:rPr>
          <w:rFonts w:ascii="Calibri" w:hAnsi="Calibri"/>
          <w:b/>
          <w:bCs/>
          <w:lang w:val="mk-MK"/>
        </w:rPr>
      </w:pPr>
      <w:r w:rsidRPr="00C378B1">
        <w:rPr>
          <w:rFonts w:ascii="Calibri" w:hAnsi="Calibri"/>
          <w:b/>
          <w:bCs/>
          <w:lang w:val="mk-MK"/>
        </w:rPr>
        <w:t xml:space="preserve">ПОИМ И ВИДОВИ МЕРКИ . . . . . . . . . . . . </w:t>
      </w:r>
      <w:r>
        <w:rPr>
          <w:rFonts w:ascii="Calibri" w:hAnsi="Calibri"/>
          <w:b/>
          <w:bCs/>
          <w:lang w:val="mk-MK"/>
        </w:rPr>
        <w:t xml:space="preserve">. . . . . . . . . . . . . </w:t>
      </w:r>
      <w:proofErr w:type="gramStart"/>
      <w:r>
        <w:rPr>
          <w:rFonts w:ascii="MAC C Times" w:hAnsi="MAC C Times"/>
          <w:lang w:val="en-US"/>
        </w:rPr>
        <w:t>..........</w:t>
      </w:r>
      <w:r w:rsidRPr="00C378B1">
        <w:rPr>
          <w:rFonts w:ascii="Calibri" w:hAnsi="Calibri"/>
          <w:lang w:val="mk-MK"/>
        </w:rPr>
        <w:t xml:space="preserve">. . . </w:t>
      </w:r>
      <w:r>
        <w:rPr>
          <w:rFonts w:ascii="MAC C Times" w:hAnsi="MAC C Times"/>
          <w:lang w:val="en-US"/>
        </w:rPr>
        <w:t>......</w:t>
      </w:r>
      <w:r w:rsidRPr="00C378B1">
        <w:rPr>
          <w:rFonts w:ascii="Calibri" w:hAnsi="Calibri"/>
          <w:lang w:val="mk-MK"/>
        </w:rPr>
        <w:t xml:space="preserve">. . . </w:t>
      </w:r>
      <w:r>
        <w:rPr>
          <w:rFonts w:ascii="MAC C Times" w:hAnsi="MAC C Times"/>
          <w:lang w:val="en-US"/>
        </w:rPr>
        <w:t>.........</w:t>
      </w:r>
      <w:r>
        <w:rPr>
          <w:rFonts w:ascii="Calibri" w:hAnsi="Calibri"/>
          <w:lang w:val="mk-MK"/>
        </w:rPr>
        <w:t>1</w:t>
      </w:r>
      <w:proofErr w:type="gramEnd"/>
    </w:p>
    <w:p w:rsidR="00C378B1" w:rsidRDefault="00C378B1" w:rsidP="00C378B1">
      <w:pPr>
        <w:jc w:val="both"/>
        <w:rPr>
          <w:rFonts w:ascii="MAC C Times" w:hAnsi="MAC C Times"/>
          <w:b/>
          <w:bCs/>
          <w:lang w:val="en-US"/>
        </w:rPr>
      </w:pPr>
    </w:p>
    <w:p w:rsidR="00C378B1" w:rsidRDefault="00C378B1" w:rsidP="00C378B1">
      <w:pPr>
        <w:jc w:val="both"/>
        <w:rPr>
          <w:rFonts w:ascii="MAC C Times" w:hAnsi="MAC C Times"/>
          <w:b/>
          <w:bCs/>
          <w:lang w:val="en-US"/>
        </w:rPr>
      </w:pPr>
      <w:r>
        <w:rPr>
          <w:rFonts w:ascii="Arial" w:hAnsi="Arial"/>
          <w:b/>
          <w:bCs/>
          <w:lang w:val="en-US"/>
        </w:rPr>
        <w:t>III</w:t>
      </w:r>
      <w:r>
        <w:rPr>
          <w:rFonts w:ascii="MAC C Times" w:hAnsi="MAC C Times"/>
          <w:b/>
          <w:bCs/>
          <w:lang w:val="en-US"/>
        </w:rPr>
        <w:t xml:space="preserve">. </w:t>
      </w:r>
    </w:p>
    <w:p w:rsidR="00C378B1" w:rsidRDefault="00C378B1" w:rsidP="00C378B1">
      <w:pPr>
        <w:jc w:val="both"/>
        <w:rPr>
          <w:rFonts w:ascii="MAC C Times" w:hAnsi="MAC C Times"/>
          <w:lang w:val="en-US"/>
        </w:rPr>
      </w:pPr>
      <w:r w:rsidRPr="00C378B1">
        <w:rPr>
          <w:rFonts w:ascii="Calibri" w:hAnsi="Calibri"/>
          <w:b/>
          <w:bCs/>
          <w:lang w:val="mk-MK"/>
        </w:rPr>
        <w:t>СТАТИСТИЧКИ ПРЕГЛЕД</w:t>
      </w:r>
      <w:r>
        <w:rPr>
          <w:rFonts w:ascii="MAC C Times" w:hAnsi="MAC C Times"/>
          <w:lang w:val="en-US"/>
        </w:rPr>
        <w:t>...................</w:t>
      </w:r>
      <w:r w:rsidRPr="00C378B1">
        <w:rPr>
          <w:rFonts w:ascii="Calibri" w:hAnsi="Calibri"/>
          <w:lang w:val="mk-MK"/>
        </w:rPr>
        <w:t xml:space="preserve">. . . . . . . . . . . . . . . . </w:t>
      </w:r>
      <w:r>
        <w:rPr>
          <w:rFonts w:ascii="MAC C Times" w:hAnsi="MAC C Times"/>
          <w:lang w:val="en-US"/>
        </w:rPr>
        <w:t>....................3</w:t>
      </w:r>
    </w:p>
    <w:p w:rsidR="00C378B1" w:rsidRDefault="00C378B1" w:rsidP="00C378B1">
      <w:pPr>
        <w:jc w:val="both"/>
        <w:rPr>
          <w:rFonts w:ascii="MAC C Times" w:hAnsi="MAC C Times"/>
          <w:lang w:val="en-US"/>
        </w:rPr>
      </w:pPr>
    </w:p>
    <w:p w:rsidR="00C378B1" w:rsidRDefault="00C378B1" w:rsidP="00C378B1">
      <w:pPr>
        <w:ind w:left="720"/>
        <w:jc w:val="both"/>
        <w:rPr>
          <w:rFonts w:ascii="MAC C Times" w:hAnsi="MAC C Times"/>
          <w:b/>
          <w:bCs/>
          <w:lang w:val="en-US"/>
        </w:rPr>
      </w:pPr>
      <w:r>
        <w:rPr>
          <w:rFonts w:ascii="Arial" w:hAnsi="Arial"/>
          <w:b/>
          <w:bCs/>
          <w:lang w:val="en-US"/>
        </w:rPr>
        <w:t>III</w:t>
      </w:r>
      <w:r>
        <w:rPr>
          <w:rFonts w:ascii="MAC C Times" w:hAnsi="MAC C Times"/>
          <w:b/>
          <w:bCs/>
          <w:lang w:val="en-US"/>
        </w:rPr>
        <w:t xml:space="preserve">.1. </w:t>
      </w:r>
    </w:p>
    <w:p w:rsidR="00C378B1" w:rsidRPr="00637F5F" w:rsidRDefault="00C378B1" w:rsidP="00C378B1">
      <w:pPr>
        <w:ind w:left="720"/>
        <w:jc w:val="both"/>
        <w:rPr>
          <w:rFonts w:ascii="Calibri" w:hAnsi="Calibri"/>
          <w:lang w:val="en-US"/>
        </w:rPr>
      </w:pPr>
      <w:r w:rsidRPr="00C378B1">
        <w:rPr>
          <w:rFonts w:ascii="Calibri" w:hAnsi="Calibri"/>
          <w:bCs/>
          <w:lang w:val="mk-MK"/>
        </w:rPr>
        <w:t xml:space="preserve">Преглед и примена на посебните истражни мерки по вид и по кривично дело . . . . </w:t>
      </w:r>
      <w:r>
        <w:rPr>
          <w:rFonts w:ascii="Calibri" w:hAnsi="Calibri"/>
          <w:bCs/>
          <w:lang w:val="mk-MK"/>
        </w:rPr>
        <w:t>.</w:t>
      </w:r>
      <w:r w:rsidR="00857B9E">
        <w:rPr>
          <w:rFonts w:ascii="Calibri" w:hAnsi="Calibri"/>
          <w:bCs/>
          <w:lang w:val="mk-MK"/>
        </w:rPr>
        <w:t xml:space="preserve"> . . . . . </w:t>
      </w:r>
      <w:r w:rsidR="00857B9E">
        <w:rPr>
          <w:rFonts w:ascii="Calibri" w:hAnsi="Calibri"/>
          <w:bCs/>
          <w:lang w:val="en-US"/>
        </w:rPr>
        <w:t>4</w:t>
      </w:r>
      <w:r w:rsidRPr="00C378B1">
        <w:rPr>
          <w:rFonts w:ascii="Calibri" w:hAnsi="Calibri"/>
          <w:bCs/>
          <w:lang w:val="mk-MK"/>
        </w:rPr>
        <w:t xml:space="preserve"> </w:t>
      </w:r>
    </w:p>
    <w:p w:rsidR="00C378B1" w:rsidRDefault="00C378B1" w:rsidP="00C378B1">
      <w:pPr>
        <w:jc w:val="both"/>
        <w:rPr>
          <w:rFonts w:ascii="MAC C Times" w:hAnsi="MAC C Times"/>
          <w:lang w:val="en-US"/>
        </w:rPr>
      </w:pPr>
    </w:p>
    <w:p w:rsidR="00C378B1" w:rsidRDefault="00C378B1" w:rsidP="00C378B1">
      <w:pPr>
        <w:jc w:val="both"/>
        <w:rPr>
          <w:rFonts w:ascii="MAC C Times" w:hAnsi="MAC C Times"/>
          <w:b/>
          <w:bCs/>
          <w:lang w:val="en-US"/>
        </w:rPr>
      </w:pPr>
      <w:r>
        <w:rPr>
          <w:rFonts w:ascii="Arial" w:hAnsi="Arial"/>
          <w:b/>
          <w:bCs/>
          <w:lang w:val="en-US"/>
        </w:rPr>
        <w:t>IV</w:t>
      </w:r>
      <w:r>
        <w:rPr>
          <w:rFonts w:ascii="MAC C Times" w:hAnsi="MAC C Times"/>
          <w:b/>
          <w:bCs/>
          <w:lang w:val="en-US"/>
        </w:rPr>
        <w:t xml:space="preserve">. </w:t>
      </w:r>
    </w:p>
    <w:p w:rsidR="00C378B1" w:rsidRPr="00614EC5" w:rsidRDefault="00C378B1" w:rsidP="00C378B1">
      <w:pPr>
        <w:jc w:val="both"/>
        <w:rPr>
          <w:rFonts w:ascii="Calibri" w:hAnsi="Calibri"/>
          <w:lang w:val="mk-MK"/>
        </w:rPr>
      </w:pPr>
      <w:r w:rsidRPr="00C378B1">
        <w:rPr>
          <w:rFonts w:ascii="Calibri" w:hAnsi="Calibri"/>
          <w:b/>
          <w:bCs/>
          <w:lang w:val="mk-MK"/>
        </w:rPr>
        <w:t>ЗАКЛУЧОК</w:t>
      </w:r>
      <w:r>
        <w:rPr>
          <w:rFonts w:ascii="MAC C Times" w:hAnsi="MAC C Times"/>
          <w:b/>
          <w:bCs/>
          <w:lang w:val="en-US"/>
        </w:rPr>
        <w:t xml:space="preserve"> </w:t>
      </w:r>
      <w:r w:rsidRPr="00C378B1">
        <w:rPr>
          <w:rFonts w:ascii="Calibri" w:hAnsi="Calibri"/>
          <w:b/>
          <w:bCs/>
          <w:lang w:val="mk-MK"/>
        </w:rPr>
        <w:t>. .</w:t>
      </w:r>
      <w:r>
        <w:rPr>
          <w:rFonts w:ascii="MAC C Times" w:hAnsi="MAC C Times"/>
          <w:lang w:val="en-US"/>
        </w:rPr>
        <w:t>.............................................</w:t>
      </w:r>
      <w:r w:rsidRPr="00C378B1">
        <w:rPr>
          <w:rFonts w:ascii="Calibri" w:hAnsi="Calibri"/>
          <w:lang w:val="mk-MK"/>
        </w:rPr>
        <w:t xml:space="preserve">. . . . . . . . . . . . . . . </w:t>
      </w:r>
      <w:r>
        <w:rPr>
          <w:rFonts w:ascii="MAC C Times" w:hAnsi="MAC C Times"/>
          <w:lang w:val="en-US"/>
        </w:rPr>
        <w:t>.</w:t>
      </w:r>
      <w:r>
        <w:rPr>
          <w:rFonts w:ascii="Calibri" w:hAnsi="Calibri"/>
          <w:lang w:val="mk-MK"/>
        </w:rPr>
        <w:t>10</w:t>
      </w:r>
    </w:p>
    <w:p w:rsidR="00C378B1" w:rsidRDefault="00C378B1" w:rsidP="00C378B1">
      <w:pPr>
        <w:jc w:val="both"/>
        <w:rPr>
          <w:rFonts w:ascii="MAC C Times" w:hAnsi="MAC C Times"/>
          <w:lang w:val="en-US"/>
        </w:rPr>
      </w:pPr>
    </w:p>
    <w:p w:rsidR="00C378B1" w:rsidRDefault="00C378B1" w:rsidP="00C378B1">
      <w:pPr>
        <w:jc w:val="both"/>
        <w:rPr>
          <w:rFonts w:ascii="MAC C Times" w:hAnsi="MAC C Times"/>
          <w:lang w:val="en-US"/>
        </w:rPr>
      </w:pPr>
      <w:r>
        <w:rPr>
          <w:rFonts w:ascii="MAC C Times" w:hAnsi="MAC C Times"/>
          <w:lang w:val="en-US"/>
        </w:rPr>
        <w:t xml:space="preserve">   </w:t>
      </w:r>
    </w:p>
    <w:p w:rsidR="00C378B1" w:rsidRDefault="00C378B1" w:rsidP="00C378B1">
      <w:pPr>
        <w:jc w:val="both"/>
        <w:rPr>
          <w:rFonts w:ascii="MAC C Times" w:hAnsi="MAC C Times"/>
          <w:b/>
          <w:bCs/>
          <w:lang w:val="en-US"/>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C378B1" w:rsidRDefault="00C378B1" w:rsidP="0079181C">
      <w:pPr>
        <w:pStyle w:val="Title"/>
        <w:jc w:val="both"/>
        <w:rPr>
          <w:rFonts w:ascii="Times New Roman" w:hAnsi="Times New Roman"/>
          <w:lang w:val="ru-RU"/>
        </w:rPr>
      </w:pPr>
    </w:p>
    <w:p w:rsidR="00A9220B" w:rsidRDefault="00080F93" w:rsidP="0079181C">
      <w:pPr>
        <w:pStyle w:val="Title"/>
        <w:jc w:val="both"/>
        <w:rPr>
          <w:rFonts w:ascii="Times New Roman" w:hAnsi="Times New Roman"/>
          <w:lang w:val="ru-RU"/>
        </w:rPr>
      </w:pPr>
      <w:r>
        <w:rPr>
          <w:rFonts w:ascii="Times New Roman" w:hAnsi="Times New Roman"/>
          <w:lang w:val="ru-RU"/>
        </w:rPr>
        <w:t xml:space="preserve">                                                       </w:t>
      </w:r>
    </w:p>
    <w:p w:rsidR="00C378B1" w:rsidRDefault="00C378B1" w:rsidP="0079181C">
      <w:pPr>
        <w:pStyle w:val="Title"/>
        <w:jc w:val="both"/>
        <w:rPr>
          <w:rFonts w:ascii="Arial" w:hAnsi="Arial" w:cs="Arial"/>
          <w:b w:val="0"/>
          <w:lang w:val="en-US"/>
        </w:rPr>
        <w:sectPr w:rsidR="00C378B1" w:rsidSect="00E14489">
          <w:footerReference w:type="default" r:id="rId10"/>
          <w:pgSz w:w="12240" w:h="15840"/>
          <w:pgMar w:top="900" w:right="1170" w:bottom="568" w:left="990" w:header="720" w:footer="720" w:gutter="0"/>
          <w:cols w:space="720"/>
          <w:docGrid w:linePitch="360"/>
        </w:sectPr>
      </w:pPr>
    </w:p>
    <w:p w:rsidR="00C378B1" w:rsidRDefault="00C378B1" w:rsidP="0079181C">
      <w:pPr>
        <w:pStyle w:val="Title"/>
        <w:jc w:val="both"/>
        <w:rPr>
          <w:rFonts w:ascii="Arial" w:hAnsi="Arial" w:cs="Arial"/>
          <w:b w:val="0"/>
          <w:lang w:val="en-US"/>
        </w:rPr>
      </w:pPr>
    </w:p>
    <w:p w:rsidR="00080F93" w:rsidRDefault="00A9220B" w:rsidP="0079181C">
      <w:pPr>
        <w:pStyle w:val="Title"/>
        <w:jc w:val="both"/>
        <w:rPr>
          <w:rFonts w:ascii="Times New Roman" w:hAnsi="Times New Roman"/>
          <w:lang w:val="ru-RU"/>
        </w:rPr>
      </w:pPr>
      <w:r w:rsidRPr="00A9220B">
        <w:rPr>
          <w:rFonts w:ascii="Arial" w:hAnsi="Arial" w:cs="Arial"/>
          <w:b w:val="0"/>
          <w:lang w:val="en-US"/>
        </w:rPr>
        <w:t>I.</w:t>
      </w:r>
      <w:r w:rsidR="00080F93">
        <w:rPr>
          <w:rFonts w:ascii="Times New Roman" w:hAnsi="Times New Roman"/>
          <w:lang w:val="ru-RU"/>
        </w:rPr>
        <w:t xml:space="preserve"> </w:t>
      </w:r>
      <w:r w:rsidR="00080F93" w:rsidRPr="005916CB">
        <w:rPr>
          <w:rFonts w:ascii="Times New Roman" w:hAnsi="Times New Roman"/>
          <w:lang w:val="ru-RU"/>
        </w:rPr>
        <w:t>В О В Е Д</w:t>
      </w:r>
    </w:p>
    <w:p w:rsidR="00080F93" w:rsidRDefault="00080F93" w:rsidP="00080F93">
      <w:pPr>
        <w:pStyle w:val="Title"/>
        <w:rPr>
          <w:rFonts w:ascii="Times New Roman" w:hAnsi="Times New Roman"/>
          <w:lang w:val="en-US"/>
        </w:rPr>
      </w:pPr>
    </w:p>
    <w:p w:rsidR="0079181C" w:rsidRPr="0079181C" w:rsidRDefault="0079181C" w:rsidP="00080F93">
      <w:pPr>
        <w:pStyle w:val="Title"/>
        <w:rPr>
          <w:rFonts w:ascii="Times New Roman" w:hAnsi="Times New Roman"/>
          <w:lang w:val="en-US"/>
        </w:rPr>
      </w:pPr>
    </w:p>
    <w:p w:rsidR="00080F93" w:rsidRDefault="00080F93" w:rsidP="00080F93">
      <w:pPr>
        <w:pStyle w:val="Title"/>
        <w:jc w:val="both"/>
        <w:rPr>
          <w:rFonts w:ascii="Times New Roman" w:hAnsi="Times New Roman"/>
          <w:b w:val="0"/>
          <w:sz w:val="24"/>
          <w:lang w:val="ru-RU"/>
        </w:rPr>
      </w:pPr>
      <w:r>
        <w:rPr>
          <w:rFonts w:ascii="Times New Roman" w:hAnsi="Times New Roman"/>
          <w:b w:val="0"/>
          <w:lang w:val="ru-RU"/>
        </w:rPr>
        <w:tab/>
      </w:r>
      <w:r w:rsidRPr="00AB10E7">
        <w:rPr>
          <w:rFonts w:ascii="Times New Roman" w:hAnsi="Times New Roman"/>
          <w:b w:val="0"/>
          <w:sz w:val="24"/>
          <w:lang w:val="ru-RU"/>
        </w:rPr>
        <w:t>Јавното обвинителство</w:t>
      </w:r>
      <w:r w:rsidR="002D31EE">
        <w:rPr>
          <w:rFonts w:ascii="Times New Roman" w:hAnsi="Times New Roman"/>
          <w:b w:val="0"/>
          <w:sz w:val="24"/>
          <w:lang w:val="en-US"/>
        </w:rPr>
        <w:t xml:space="preserve"> </w:t>
      </w:r>
      <w:r w:rsidR="002D31EE">
        <w:rPr>
          <w:rFonts w:ascii="Times New Roman" w:hAnsi="Times New Roman"/>
          <w:b w:val="0"/>
          <w:sz w:val="24"/>
          <w:lang w:val="mk-MK"/>
        </w:rPr>
        <w:t>како</w:t>
      </w:r>
      <w:r w:rsidRPr="00AB10E7">
        <w:rPr>
          <w:rFonts w:ascii="Times New Roman" w:hAnsi="Times New Roman"/>
          <w:b w:val="0"/>
          <w:sz w:val="24"/>
          <w:lang w:val="ru-RU"/>
        </w:rPr>
        <w:t xml:space="preserve"> </w:t>
      </w:r>
      <w:r w:rsidR="0079181C">
        <w:rPr>
          <w:rFonts w:ascii="Times New Roman" w:hAnsi="Times New Roman"/>
          <w:b w:val="0"/>
          <w:sz w:val="24"/>
          <w:lang w:val="en-US"/>
        </w:rPr>
        <w:t>e</w:t>
      </w:r>
      <w:r w:rsidRPr="00AB10E7">
        <w:rPr>
          <w:rFonts w:ascii="Times New Roman" w:hAnsi="Times New Roman"/>
          <w:b w:val="0"/>
          <w:sz w:val="24"/>
          <w:lang w:val="ru-RU"/>
        </w:rPr>
        <w:t xml:space="preserve"> единствен и самостоен државен орган што ги гони сторителите на кривичните дела и врши</w:t>
      </w:r>
      <w:r w:rsidR="002D31EE">
        <w:rPr>
          <w:rFonts w:ascii="Times New Roman" w:hAnsi="Times New Roman"/>
          <w:b w:val="0"/>
          <w:sz w:val="24"/>
          <w:lang w:val="ru-RU"/>
        </w:rPr>
        <w:t xml:space="preserve"> други работи утврдени со закон,</w:t>
      </w:r>
      <w:r>
        <w:rPr>
          <w:rFonts w:ascii="Times New Roman" w:hAnsi="Times New Roman"/>
          <w:b w:val="0"/>
          <w:sz w:val="24"/>
          <w:lang w:val="ru-RU"/>
        </w:rPr>
        <w:t xml:space="preserve"> </w:t>
      </w:r>
      <w:r w:rsidR="002D31EE">
        <w:rPr>
          <w:rFonts w:ascii="Times New Roman" w:hAnsi="Times New Roman"/>
          <w:b w:val="0"/>
          <w:sz w:val="24"/>
          <w:lang w:val="ru-RU"/>
        </w:rPr>
        <w:t>ф</w:t>
      </w:r>
      <w:r>
        <w:rPr>
          <w:rFonts w:ascii="Times New Roman" w:hAnsi="Times New Roman"/>
          <w:b w:val="0"/>
          <w:sz w:val="24"/>
          <w:lang w:val="ru-RU"/>
        </w:rPr>
        <w:t>ункција</w:t>
      </w:r>
      <w:r w:rsidR="0079181C">
        <w:rPr>
          <w:rFonts w:ascii="Times New Roman" w:hAnsi="Times New Roman"/>
          <w:b w:val="0"/>
          <w:sz w:val="24"/>
          <w:lang w:val="ru-RU"/>
        </w:rPr>
        <w:t>та</w:t>
      </w:r>
      <w:r w:rsidR="00704F4F">
        <w:rPr>
          <w:rFonts w:ascii="Times New Roman" w:hAnsi="Times New Roman"/>
          <w:b w:val="0"/>
          <w:sz w:val="24"/>
          <w:lang w:val="en-US"/>
        </w:rPr>
        <w:t xml:space="preserve">  и поставеност</w:t>
      </w:r>
      <w:r w:rsidR="0079181C">
        <w:rPr>
          <w:rFonts w:ascii="Times New Roman" w:hAnsi="Times New Roman"/>
          <w:b w:val="0"/>
          <w:sz w:val="24"/>
          <w:lang w:val="mk-MK"/>
        </w:rPr>
        <w:t xml:space="preserve">а </w:t>
      </w:r>
      <w:r>
        <w:rPr>
          <w:rFonts w:ascii="Times New Roman" w:hAnsi="Times New Roman"/>
          <w:b w:val="0"/>
          <w:sz w:val="24"/>
          <w:lang w:val="ru-RU"/>
        </w:rPr>
        <w:t xml:space="preserve">во правниот систем и </w:t>
      </w:r>
      <w:r w:rsidR="0079181C">
        <w:rPr>
          <w:rFonts w:ascii="Times New Roman" w:hAnsi="Times New Roman"/>
          <w:b w:val="0"/>
          <w:sz w:val="24"/>
          <w:lang w:val="ru-RU"/>
        </w:rPr>
        <w:t>неговата надлежност</w:t>
      </w:r>
      <w:r>
        <w:rPr>
          <w:rFonts w:ascii="Times New Roman" w:hAnsi="Times New Roman"/>
          <w:b w:val="0"/>
          <w:sz w:val="24"/>
          <w:lang w:val="ru-RU"/>
        </w:rPr>
        <w:t xml:space="preserve"> е заснова</w:t>
      </w:r>
      <w:r w:rsidR="002D31EE">
        <w:rPr>
          <w:rFonts w:ascii="Times New Roman" w:hAnsi="Times New Roman"/>
          <w:b w:val="0"/>
          <w:sz w:val="24"/>
          <w:lang w:val="ru-RU"/>
        </w:rPr>
        <w:t>на</w:t>
      </w:r>
      <w:r>
        <w:rPr>
          <w:rFonts w:ascii="Times New Roman" w:hAnsi="Times New Roman"/>
          <w:b w:val="0"/>
          <w:sz w:val="24"/>
          <w:lang w:val="ru-RU"/>
        </w:rPr>
        <w:t xml:space="preserve"> на чл.106 од Уставот на Република</w:t>
      </w:r>
      <w:r w:rsidR="00E128C1">
        <w:rPr>
          <w:rFonts w:ascii="Times New Roman" w:hAnsi="Times New Roman"/>
          <w:b w:val="0"/>
          <w:sz w:val="24"/>
          <w:lang w:val="en-US"/>
        </w:rPr>
        <w:t xml:space="preserve"> </w:t>
      </w:r>
      <w:r w:rsidR="00E128C1">
        <w:rPr>
          <w:rFonts w:ascii="Times New Roman" w:hAnsi="Times New Roman"/>
          <w:b w:val="0"/>
          <w:sz w:val="24"/>
          <w:lang w:val="mk-MK"/>
        </w:rPr>
        <w:t>Северна</w:t>
      </w:r>
      <w:r>
        <w:rPr>
          <w:rFonts w:ascii="Times New Roman" w:hAnsi="Times New Roman"/>
          <w:b w:val="0"/>
          <w:sz w:val="24"/>
          <w:lang w:val="ru-RU"/>
        </w:rPr>
        <w:t xml:space="preserve"> Македонија, одредбите од Законот за јавно обвинителство и други закони по кои постапува.</w:t>
      </w:r>
    </w:p>
    <w:p w:rsidR="00080F93" w:rsidRDefault="00080F93" w:rsidP="00080F93">
      <w:pPr>
        <w:pStyle w:val="Title"/>
        <w:jc w:val="both"/>
        <w:rPr>
          <w:rFonts w:ascii="Times New Roman" w:hAnsi="Times New Roman"/>
          <w:b w:val="0"/>
          <w:sz w:val="24"/>
          <w:lang w:val="ru-RU"/>
        </w:rPr>
      </w:pPr>
    </w:p>
    <w:p w:rsidR="00080F93" w:rsidRDefault="0079181C" w:rsidP="00080F93">
      <w:pPr>
        <w:pStyle w:val="Title"/>
        <w:ind w:firstLine="720"/>
        <w:jc w:val="both"/>
        <w:rPr>
          <w:rFonts w:ascii="Times New Roman" w:hAnsi="Times New Roman"/>
          <w:b w:val="0"/>
          <w:sz w:val="24"/>
          <w:lang w:val="ru-RU"/>
        </w:rPr>
      </w:pPr>
      <w:r>
        <w:rPr>
          <w:rFonts w:ascii="Times New Roman" w:hAnsi="Times New Roman"/>
          <w:b w:val="0"/>
          <w:sz w:val="24"/>
          <w:lang w:val="ru-RU"/>
        </w:rPr>
        <w:t>С</w:t>
      </w:r>
      <w:r w:rsidR="00080F93">
        <w:rPr>
          <w:rFonts w:ascii="Times New Roman" w:hAnsi="Times New Roman"/>
          <w:b w:val="0"/>
          <w:sz w:val="24"/>
          <w:lang w:val="ru-RU"/>
        </w:rPr>
        <w:t>огласно законот</w:t>
      </w:r>
      <w:r w:rsidR="002D31EE">
        <w:rPr>
          <w:rFonts w:ascii="Times New Roman" w:hAnsi="Times New Roman"/>
          <w:b w:val="0"/>
          <w:sz w:val="24"/>
          <w:lang w:val="ru-RU"/>
        </w:rPr>
        <w:t>,</w:t>
      </w:r>
      <w:r w:rsidR="00080F93">
        <w:rPr>
          <w:rFonts w:ascii="Times New Roman" w:hAnsi="Times New Roman"/>
          <w:b w:val="0"/>
          <w:sz w:val="24"/>
          <w:lang w:val="ru-RU"/>
        </w:rPr>
        <w:t xml:space="preserve"> </w:t>
      </w:r>
      <w:r>
        <w:rPr>
          <w:rFonts w:ascii="Times New Roman" w:hAnsi="Times New Roman"/>
          <w:b w:val="0"/>
          <w:sz w:val="24"/>
          <w:lang w:val="ru-RU"/>
        </w:rPr>
        <w:t xml:space="preserve">Јавното обвинителство </w:t>
      </w:r>
      <w:r w:rsidR="00080F93">
        <w:rPr>
          <w:rFonts w:ascii="Times New Roman" w:hAnsi="Times New Roman"/>
          <w:b w:val="0"/>
          <w:sz w:val="24"/>
          <w:lang w:val="ru-RU"/>
        </w:rPr>
        <w:t xml:space="preserve">е организирано според принципите на хиерархија и субординација и тоа во три нивоа: </w:t>
      </w:r>
      <w:r>
        <w:rPr>
          <w:rFonts w:ascii="Times New Roman" w:hAnsi="Times New Roman"/>
          <w:b w:val="0"/>
          <w:sz w:val="24"/>
          <w:lang w:val="ru-RU"/>
        </w:rPr>
        <w:t>о</w:t>
      </w:r>
      <w:r w:rsidR="00080F93">
        <w:rPr>
          <w:rFonts w:ascii="Times New Roman" w:hAnsi="Times New Roman"/>
          <w:b w:val="0"/>
          <w:sz w:val="24"/>
          <w:lang w:val="ru-RU"/>
        </w:rPr>
        <w:t>сновн</w:t>
      </w:r>
      <w:r>
        <w:rPr>
          <w:rFonts w:ascii="Times New Roman" w:hAnsi="Times New Roman"/>
          <w:b w:val="0"/>
          <w:sz w:val="24"/>
          <w:lang w:val="ru-RU"/>
        </w:rPr>
        <w:t>и</w:t>
      </w:r>
      <w:r w:rsidR="00080F93">
        <w:rPr>
          <w:rFonts w:ascii="Times New Roman" w:hAnsi="Times New Roman"/>
          <w:b w:val="0"/>
          <w:sz w:val="24"/>
          <w:lang w:val="ru-RU"/>
        </w:rPr>
        <w:t xml:space="preserve"> јавн</w:t>
      </w:r>
      <w:r>
        <w:rPr>
          <w:rFonts w:ascii="Times New Roman" w:hAnsi="Times New Roman"/>
          <w:b w:val="0"/>
          <w:sz w:val="24"/>
          <w:lang w:val="ru-RU"/>
        </w:rPr>
        <w:t>и</w:t>
      </w:r>
      <w:r w:rsidR="00080F93">
        <w:rPr>
          <w:rFonts w:ascii="Times New Roman" w:hAnsi="Times New Roman"/>
          <w:b w:val="0"/>
          <w:sz w:val="24"/>
          <w:lang w:val="ru-RU"/>
        </w:rPr>
        <w:t xml:space="preserve"> обвинителств</w:t>
      </w:r>
      <w:r>
        <w:rPr>
          <w:rFonts w:ascii="Times New Roman" w:hAnsi="Times New Roman"/>
          <w:b w:val="0"/>
          <w:sz w:val="24"/>
          <w:lang w:val="ru-RU"/>
        </w:rPr>
        <w:t>а, в</w:t>
      </w:r>
      <w:r w:rsidR="00080F93">
        <w:rPr>
          <w:rFonts w:ascii="Times New Roman" w:hAnsi="Times New Roman"/>
          <w:b w:val="0"/>
          <w:sz w:val="24"/>
          <w:lang w:val="ru-RU"/>
        </w:rPr>
        <w:t>ишо јавн</w:t>
      </w:r>
      <w:r>
        <w:rPr>
          <w:rFonts w:ascii="Times New Roman" w:hAnsi="Times New Roman"/>
          <w:b w:val="0"/>
          <w:sz w:val="24"/>
          <w:lang w:val="ru-RU"/>
        </w:rPr>
        <w:t>и</w:t>
      </w:r>
      <w:r w:rsidR="00080F93">
        <w:rPr>
          <w:rFonts w:ascii="Times New Roman" w:hAnsi="Times New Roman"/>
          <w:b w:val="0"/>
          <w:sz w:val="24"/>
          <w:lang w:val="ru-RU"/>
        </w:rPr>
        <w:t xml:space="preserve"> обвиннителств</w:t>
      </w:r>
      <w:r>
        <w:rPr>
          <w:rFonts w:ascii="Times New Roman" w:hAnsi="Times New Roman"/>
          <w:b w:val="0"/>
          <w:sz w:val="24"/>
          <w:lang w:val="ru-RU"/>
        </w:rPr>
        <w:t>а</w:t>
      </w:r>
      <w:r w:rsidR="00E128C1">
        <w:rPr>
          <w:rFonts w:ascii="Times New Roman" w:hAnsi="Times New Roman"/>
          <w:b w:val="0"/>
          <w:sz w:val="24"/>
          <w:lang w:val="ru-RU"/>
        </w:rPr>
        <w:t xml:space="preserve"> и Јавно</w:t>
      </w:r>
      <w:r w:rsidR="00080F93">
        <w:rPr>
          <w:rFonts w:ascii="Times New Roman" w:hAnsi="Times New Roman"/>
          <w:b w:val="0"/>
          <w:sz w:val="24"/>
          <w:lang w:val="ru-RU"/>
        </w:rPr>
        <w:t xml:space="preserve"> обвинителство на Република</w:t>
      </w:r>
      <w:r w:rsidR="00E128C1">
        <w:rPr>
          <w:rFonts w:ascii="Times New Roman" w:hAnsi="Times New Roman"/>
          <w:b w:val="0"/>
          <w:sz w:val="24"/>
          <w:lang w:val="ru-RU"/>
        </w:rPr>
        <w:t xml:space="preserve"> Северна</w:t>
      </w:r>
      <w:r w:rsidR="00080F93">
        <w:rPr>
          <w:rFonts w:ascii="Times New Roman" w:hAnsi="Times New Roman"/>
          <w:b w:val="0"/>
          <w:sz w:val="24"/>
          <w:lang w:val="ru-RU"/>
        </w:rPr>
        <w:t xml:space="preserve"> Македонија.</w:t>
      </w:r>
    </w:p>
    <w:p w:rsidR="00080F93" w:rsidRDefault="00080F93" w:rsidP="00080F93">
      <w:pPr>
        <w:pStyle w:val="Title"/>
        <w:ind w:firstLine="720"/>
        <w:jc w:val="both"/>
        <w:rPr>
          <w:rFonts w:ascii="Times New Roman" w:hAnsi="Times New Roman"/>
          <w:b w:val="0"/>
          <w:sz w:val="24"/>
          <w:lang w:val="ru-RU"/>
        </w:rPr>
      </w:pPr>
    </w:p>
    <w:p w:rsidR="00080F93" w:rsidRDefault="0079181C" w:rsidP="00080F93">
      <w:pPr>
        <w:pStyle w:val="Title"/>
        <w:ind w:firstLine="720"/>
        <w:jc w:val="both"/>
        <w:rPr>
          <w:rFonts w:ascii="Times New Roman" w:hAnsi="Times New Roman"/>
          <w:b w:val="0"/>
          <w:sz w:val="24"/>
          <w:lang w:val="ru-RU"/>
        </w:rPr>
      </w:pPr>
      <w:r>
        <w:rPr>
          <w:rFonts w:ascii="Times New Roman" w:hAnsi="Times New Roman"/>
          <w:b w:val="0"/>
          <w:sz w:val="24"/>
          <w:lang w:val="ru-RU"/>
        </w:rPr>
        <w:t>Јавно</w:t>
      </w:r>
      <w:r w:rsidR="00080F93">
        <w:rPr>
          <w:rFonts w:ascii="Times New Roman" w:hAnsi="Times New Roman"/>
          <w:b w:val="0"/>
          <w:sz w:val="24"/>
          <w:lang w:val="ru-RU"/>
        </w:rPr>
        <w:t xml:space="preserve">обвинителската функција </w:t>
      </w:r>
      <w:r w:rsidR="00FA2C30">
        <w:rPr>
          <w:rFonts w:ascii="Times New Roman" w:hAnsi="Times New Roman"/>
          <w:b w:val="0"/>
          <w:sz w:val="24"/>
          <w:lang w:val="ru-RU"/>
        </w:rPr>
        <w:t>ја</w:t>
      </w:r>
      <w:r w:rsidR="00080F93">
        <w:rPr>
          <w:rFonts w:ascii="Times New Roman" w:hAnsi="Times New Roman"/>
          <w:b w:val="0"/>
          <w:sz w:val="24"/>
          <w:lang w:val="ru-RU"/>
        </w:rPr>
        <w:t xml:space="preserve"> извршува</w:t>
      </w:r>
      <w:r w:rsidR="00FA2C30">
        <w:rPr>
          <w:rFonts w:ascii="Times New Roman" w:hAnsi="Times New Roman"/>
          <w:b w:val="0"/>
          <w:sz w:val="24"/>
          <w:lang w:val="ru-RU"/>
        </w:rPr>
        <w:t>ат јавните обвинители</w:t>
      </w:r>
      <w:r w:rsidR="00080F93">
        <w:rPr>
          <w:rFonts w:ascii="Times New Roman" w:hAnsi="Times New Roman"/>
          <w:b w:val="0"/>
          <w:sz w:val="24"/>
          <w:lang w:val="ru-RU"/>
        </w:rPr>
        <w:t>, така што основните јавни обвинителства постапуваат пред основните судови, вишите јавни обвинителства постапуваат пред апелационите судови и Јавното обвинителство на Република</w:t>
      </w:r>
      <w:r w:rsidR="00E128C1">
        <w:rPr>
          <w:rFonts w:ascii="Times New Roman" w:hAnsi="Times New Roman"/>
          <w:b w:val="0"/>
          <w:sz w:val="24"/>
          <w:lang w:val="ru-RU"/>
        </w:rPr>
        <w:t xml:space="preserve"> Северна</w:t>
      </w:r>
      <w:r w:rsidR="00080F93">
        <w:rPr>
          <w:rFonts w:ascii="Times New Roman" w:hAnsi="Times New Roman"/>
          <w:b w:val="0"/>
          <w:sz w:val="24"/>
          <w:lang w:val="ru-RU"/>
        </w:rPr>
        <w:t xml:space="preserve"> Македонија постапува пред Врховниот суд на Република</w:t>
      </w:r>
      <w:r w:rsidR="00E128C1">
        <w:rPr>
          <w:rFonts w:ascii="Times New Roman" w:hAnsi="Times New Roman"/>
          <w:b w:val="0"/>
          <w:sz w:val="24"/>
          <w:lang w:val="ru-RU"/>
        </w:rPr>
        <w:t xml:space="preserve"> Северна</w:t>
      </w:r>
      <w:r w:rsidR="00080F93">
        <w:rPr>
          <w:rFonts w:ascii="Times New Roman" w:hAnsi="Times New Roman"/>
          <w:b w:val="0"/>
          <w:sz w:val="24"/>
          <w:lang w:val="ru-RU"/>
        </w:rPr>
        <w:t xml:space="preserve"> Македонија.</w:t>
      </w:r>
    </w:p>
    <w:p w:rsidR="00080F93" w:rsidRDefault="00080F93" w:rsidP="00080F93">
      <w:pPr>
        <w:pStyle w:val="Title"/>
        <w:ind w:firstLine="720"/>
        <w:jc w:val="both"/>
        <w:rPr>
          <w:rFonts w:ascii="Times New Roman" w:hAnsi="Times New Roman"/>
          <w:b w:val="0"/>
          <w:sz w:val="24"/>
          <w:lang w:val="ru-RU"/>
        </w:rPr>
      </w:pPr>
    </w:p>
    <w:p w:rsidR="00080F93" w:rsidRDefault="00080F93" w:rsidP="00080F93">
      <w:pPr>
        <w:pStyle w:val="Title"/>
        <w:ind w:firstLine="720"/>
        <w:jc w:val="both"/>
        <w:rPr>
          <w:rFonts w:ascii="Times New Roman" w:hAnsi="Times New Roman"/>
          <w:b w:val="0"/>
          <w:sz w:val="24"/>
          <w:lang w:val="ru-RU"/>
        </w:rPr>
      </w:pPr>
      <w:r>
        <w:rPr>
          <w:rFonts w:ascii="Times New Roman" w:hAnsi="Times New Roman"/>
          <w:b w:val="0"/>
          <w:sz w:val="24"/>
          <w:lang w:val="ru-RU"/>
        </w:rPr>
        <w:t>Во</w:t>
      </w:r>
      <w:r w:rsidR="00FA2C30">
        <w:rPr>
          <w:rFonts w:ascii="Times New Roman" w:hAnsi="Times New Roman"/>
          <w:b w:val="0"/>
          <w:sz w:val="24"/>
          <w:lang w:val="ru-RU"/>
        </w:rPr>
        <w:t xml:space="preserve"> мрежата на јавните обвинителства</w:t>
      </w:r>
      <w:r>
        <w:rPr>
          <w:rFonts w:ascii="Times New Roman" w:hAnsi="Times New Roman"/>
          <w:b w:val="0"/>
          <w:sz w:val="24"/>
          <w:lang w:val="ru-RU"/>
        </w:rPr>
        <w:t xml:space="preserve"> функционира и Основното јавно обвинителство за гонење на организиран криминал и корупција во Скопје</w:t>
      </w:r>
      <w:r w:rsidR="00FA2C30">
        <w:rPr>
          <w:rFonts w:ascii="Times New Roman" w:hAnsi="Times New Roman"/>
          <w:b w:val="0"/>
          <w:sz w:val="24"/>
          <w:lang w:val="ru-RU"/>
        </w:rPr>
        <w:t xml:space="preserve"> кое е надлежно за целата територија на Република</w:t>
      </w:r>
      <w:r w:rsidR="00E128C1">
        <w:rPr>
          <w:rFonts w:ascii="Times New Roman" w:hAnsi="Times New Roman"/>
          <w:b w:val="0"/>
          <w:sz w:val="24"/>
          <w:lang w:val="ru-RU"/>
        </w:rPr>
        <w:t xml:space="preserve"> Северна</w:t>
      </w:r>
      <w:r w:rsidR="00FA2C30">
        <w:rPr>
          <w:rFonts w:ascii="Times New Roman" w:hAnsi="Times New Roman"/>
          <w:b w:val="0"/>
          <w:sz w:val="24"/>
          <w:lang w:val="ru-RU"/>
        </w:rPr>
        <w:t xml:space="preserve"> Македонија</w:t>
      </w:r>
      <w:r>
        <w:rPr>
          <w:rFonts w:ascii="Times New Roman" w:hAnsi="Times New Roman"/>
          <w:b w:val="0"/>
          <w:sz w:val="24"/>
          <w:lang w:val="ru-RU"/>
        </w:rPr>
        <w:t xml:space="preserve"> за кривични дела  определени со законот. Ова обвинителство постапува пред Одделението за организиран криминал и курупција при Основниот </w:t>
      </w:r>
      <w:r w:rsidR="002D31EE">
        <w:rPr>
          <w:rFonts w:ascii="Times New Roman" w:hAnsi="Times New Roman"/>
          <w:b w:val="0"/>
          <w:sz w:val="24"/>
          <w:lang w:val="ru-RU"/>
        </w:rPr>
        <w:t xml:space="preserve"> кривичен </w:t>
      </w:r>
      <w:r>
        <w:rPr>
          <w:rFonts w:ascii="Times New Roman" w:hAnsi="Times New Roman"/>
          <w:b w:val="0"/>
          <w:sz w:val="24"/>
          <w:lang w:val="ru-RU"/>
        </w:rPr>
        <w:t>суд Скопје.</w:t>
      </w:r>
    </w:p>
    <w:p w:rsidR="002D31EE" w:rsidRDefault="002D31EE" w:rsidP="00080F93">
      <w:pPr>
        <w:pStyle w:val="Title"/>
        <w:ind w:firstLine="720"/>
        <w:jc w:val="both"/>
        <w:rPr>
          <w:rFonts w:ascii="Times New Roman" w:hAnsi="Times New Roman"/>
          <w:b w:val="0"/>
          <w:sz w:val="24"/>
          <w:lang w:val="ru-RU"/>
        </w:rPr>
      </w:pPr>
    </w:p>
    <w:p w:rsidR="002D31EE" w:rsidRDefault="002D31EE" w:rsidP="00080F93">
      <w:pPr>
        <w:pStyle w:val="Title"/>
        <w:ind w:firstLine="720"/>
        <w:jc w:val="both"/>
        <w:rPr>
          <w:rFonts w:ascii="Times New Roman" w:hAnsi="Times New Roman"/>
          <w:b w:val="0"/>
          <w:sz w:val="24"/>
          <w:lang w:val="ru-RU"/>
        </w:rPr>
      </w:pPr>
      <w:r>
        <w:rPr>
          <w:rFonts w:ascii="Times New Roman" w:hAnsi="Times New Roman"/>
          <w:b w:val="0"/>
          <w:sz w:val="24"/>
          <w:lang w:val="ru-RU"/>
        </w:rPr>
        <w:t>Современите облици на криминалот, а особено тешкиот и организираниот не може да се откријат и обезбедат докази без примена на посебни истражни мерки. Тие се определуваат само тогаш кога е веројатно дека со другите  доказни средства нема да биде возможно и доволно обезбедување податоци и докази неопходни за успешно водење на кривичната постапка.</w:t>
      </w:r>
    </w:p>
    <w:p w:rsidR="00080F93" w:rsidRDefault="00080F93" w:rsidP="00080F93">
      <w:pPr>
        <w:pStyle w:val="Title"/>
        <w:ind w:firstLine="720"/>
        <w:jc w:val="both"/>
        <w:rPr>
          <w:rFonts w:ascii="Times New Roman" w:hAnsi="Times New Roman"/>
          <w:b w:val="0"/>
          <w:sz w:val="24"/>
          <w:lang w:val="ru-RU"/>
        </w:rPr>
      </w:pPr>
    </w:p>
    <w:p w:rsidR="002D31EE" w:rsidRDefault="002D31EE" w:rsidP="002D31EE">
      <w:pPr>
        <w:pStyle w:val="NormalWeb"/>
        <w:jc w:val="both"/>
        <w:rPr>
          <w:color w:val="000000"/>
          <w:lang w:val="mk-MK"/>
        </w:rPr>
      </w:pPr>
      <w:r>
        <w:rPr>
          <w:color w:val="000000"/>
          <w:lang w:val="mk-MK"/>
        </w:rPr>
        <w:tab/>
      </w:r>
      <w:r w:rsidRPr="00867767">
        <w:rPr>
          <w:color w:val="000000"/>
        </w:rPr>
        <w:t>Согласно чл.271 од ЗКП јавниот обвинител на Република</w:t>
      </w:r>
      <w:r>
        <w:rPr>
          <w:color w:val="000000"/>
          <w:lang w:val="mk-MK"/>
        </w:rPr>
        <w:t xml:space="preserve"> Северна</w:t>
      </w:r>
      <w:r w:rsidRPr="00867767">
        <w:rPr>
          <w:color w:val="000000"/>
        </w:rPr>
        <w:t xml:space="preserve"> Македонија има обврска еднаш годишно да достави извештај</w:t>
      </w:r>
      <w:r w:rsidRPr="002D31EE">
        <w:rPr>
          <w:color w:val="000000"/>
        </w:rPr>
        <w:t xml:space="preserve"> </w:t>
      </w:r>
      <w:r w:rsidRPr="00867767">
        <w:rPr>
          <w:color w:val="000000"/>
        </w:rPr>
        <w:t>до Собрани</w:t>
      </w:r>
      <w:r>
        <w:rPr>
          <w:color w:val="000000"/>
          <w:lang w:val="mk-MK"/>
        </w:rPr>
        <w:t>е</w:t>
      </w:r>
      <w:r w:rsidRPr="00867767">
        <w:rPr>
          <w:color w:val="000000"/>
        </w:rPr>
        <w:t>то на Република</w:t>
      </w:r>
      <w:r>
        <w:rPr>
          <w:color w:val="000000"/>
          <w:lang w:val="mk-MK"/>
        </w:rPr>
        <w:t xml:space="preserve"> Северна</w:t>
      </w:r>
      <w:r w:rsidRPr="00867767">
        <w:rPr>
          <w:color w:val="000000"/>
        </w:rPr>
        <w:t xml:space="preserve"> Македонија, за посебните истражни мерки што се побарани во</w:t>
      </w:r>
      <w:r>
        <w:rPr>
          <w:color w:val="000000"/>
        </w:rPr>
        <w:t xml:space="preserve"> претходната календарска година</w:t>
      </w:r>
      <w:r>
        <w:rPr>
          <w:color w:val="000000"/>
          <w:lang w:val="mk-MK"/>
        </w:rPr>
        <w:t>.</w:t>
      </w:r>
    </w:p>
    <w:p w:rsidR="00A9220B" w:rsidRDefault="00A9220B" w:rsidP="00080F93">
      <w:pPr>
        <w:pStyle w:val="Title"/>
        <w:ind w:firstLine="720"/>
        <w:jc w:val="both"/>
        <w:rPr>
          <w:rFonts w:ascii="Times New Roman" w:hAnsi="Times New Roman"/>
          <w:b w:val="0"/>
          <w:sz w:val="24"/>
          <w:lang w:val="ru-RU"/>
        </w:rPr>
      </w:pPr>
    </w:p>
    <w:p w:rsidR="00236456" w:rsidRDefault="00236456" w:rsidP="00236456">
      <w:pPr>
        <w:pStyle w:val="NormalWeb"/>
        <w:jc w:val="both"/>
        <w:rPr>
          <w:b/>
          <w:color w:val="000000"/>
          <w:lang w:val="mk-MK"/>
        </w:rPr>
      </w:pPr>
      <w:r w:rsidRPr="00867767">
        <w:rPr>
          <w:b/>
          <w:color w:val="000000"/>
        </w:rPr>
        <w:t>II. ПОИМ И ВИДОВИ МЕРКИ</w:t>
      </w:r>
    </w:p>
    <w:p w:rsidR="00236456" w:rsidRPr="00867767" w:rsidRDefault="00236456" w:rsidP="00236456">
      <w:pPr>
        <w:pStyle w:val="NormalWeb"/>
        <w:jc w:val="both"/>
        <w:rPr>
          <w:color w:val="000000"/>
        </w:rPr>
      </w:pPr>
      <w:r>
        <w:rPr>
          <w:color w:val="000000"/>
          <w:lang w:val="mk-MK"/>
        </w:rPr>
        <w:tab/>
        <w:t>Со</w:t>
      </w:r>
      <w:r w:rsidRPr="00867767">
        <w:rPr>
          <w:color w:val="000000"/>
        </w:rPr>
        <w:t xml:space="preserve"> измените на Законот за кривична</w:t>
      </w:r>
      <w:r>
        <w:rPr>
          <w:color w:val="000000"/>
          <w:lang w:val="mk-MK"/>
        </w:rPr>
        <w:t>та</w:t>
      </w:r>
      <w:r w:rsidRPr="00867767">
        <w:rPr>
          <w:color w:val="000000"/>
        </w:rPr>
        <w:t xml:space="preserve"> постапка во 2004 година и подоцнежните измени воведени се дополнителни </w:t>
      </w:r>
      <w:r>
        <w:rPr>
          <w:color w:val="000000"/>
          <w:lang w:val="mk-MK"/>
        </w:rPr>
        <w:t>мерки</w:t>
      </w:r>
      <w:r w:rsidRPr="00867767">
        <w:rPr>
          <w:color w:val="000000"/>
        </w:rPr>
        <w:t xml:space="preserve"> за успешно водење</w:t>
      </w:r>
      <w:r w:rsidR="002D31EE">
        <w:rPr>
          <w:color w:val="000000"/>
          <w:lang w:val="mk-MK"/>
        </w:rPr>
        <w:t>то</w:t>
      </w:r>
      <w:r w:rsidRPr="00867767">
        <w:rPr>
          <w:color w:val="000000"/>
        </w:rPr>
        <w:t xml:space="preserve"> </w:t>
      </w:r>
      <w:r w:rsidR="002D31EE">
        <w:rPr>
          <w:color w:val="000000"/>
          <w:lang w:val="mk-MK"/>
        </w:rPr>
        <w:t xml:space="preserve">на </w:t>
      </w:r>
      <w:r w:rsidRPr="00867767">
        <w:rPr>
          <w:color w:val="000000"/>
        </w:rPr>
        <w:t>истрага</w:t>
      </w:r>
      <w:r w:rsidR="002D31EE">
        <w:rPr>
          <w:color w:val="000000"/>
          <w:lang w:val="mk-MK"/>
        </w:rPr>
        <w:t>та</w:t>
      </w:r>
      <w:r w:rsidRPr="00867767">
        <w:rPr>
          <w:color w:val="000000"/>
        </w:rPr>
        <w:t xml:space="preserve"> - посебни истражни мерки</w:t>
      </w:r>
      <w:r>
        <w:rPr>
          <w:color w:val="000000"/>
          <w:lang w:val="mk-MK"/>
        </w:rPr>
        <w:t xml:space="preserve"> за кривичните дела од организираниот криминал и други тешки кривични дела.</w:t>
      </w:r>
      <w:r w:rsidR="002D31EE">
        <w:rPr>
          <w:color w:val="000000"/>
          <w:lang w:val="mk-MK"/>
        </w:rPr>
        <w:t xml:space="preserve"> Започнувањето на примената на посебните истражни мерки е од исклучително значење во борбата со организираниот криминал.</w:t>
      </w:r>
    </w:p>
    <w:p w:rsidR="00236456" w:rsidRPr="00867767" w:rsidRDefault="00236456" w:rsidP="00C378B1">
      <w:pPr>
        <w:pStyle w:val="NormalWeb"/>
        <w:jc w:val="both"/>
        <w:rPr>
          <w:color w:val="000000"/>
        </w:rPr>
      </w:pPr>
      <w:r>
        <w:rPr>
          <w:color w:val="000000"/>
          <w:lang w:val="mk-MK"/>
        </w:rPr>
        <w:tab/>
      </w:r>
      <w:r w:rsidRPr="00867767">
        <w:rPr>
          <w:color w:val="000000"/>
        </w:rPr>
        <w:t>Посебните истражни мерки, по својата</w:t>
      </w:r>
      <w:r>
        <w:rPr>
          <w:color w:val="000000"/>
        </w:rPr>
        <w:t xml:space="preserve"> природа, претставуваат смислен</w:t>
      </w:r>
      <w:r w:rsidR="002D31EE">
        <w:rPr>
          <w:color w:val="000000"/>
          <w:lang w:val="mk-MK"/>
        </w:rPr>
        <w:t>о</w:t>
      </w:r>
      <w:r>
        <w:rPr>
          <w:color w:val="000000"/>
          <w:lang w:val="mk-MK"/>
        </w:rPr>
        <w:t xml:space="preserve"> </w:t>
      </w:r>
      <w:r w:rsidR="002D31EE">
        <w:rPr>
          <w:color w:val="000000"/>
          <w:lang w:val="mk-MK"/>
        </w:rPr>
        <w:t>нарушување</w:t>
      </w:r>
      <w:r w:rsidRPr="00867767">
        <w:rPr>
          <w:color w:val="000000"/>
        </w:rPr>
        <w:t xml:space="preserve"> на одредени човекови слободи и права загарантирани со Уставот и меѓународните документи</w:t>
      </w:r>
      <w:r w:rsidR="002D31EE">
        <w:rPr>
          <w:color w:val="000000"/>
          <w:lang w:val="mk-MK"/>
        </w:rPr>
        <w:t xml:space="preserve">, </w:t>
      </w:r>
      <w:proofErr w:type="gramStart"/>
      <w:r w:rsidR="002D31EE">
        <w:rPr>
          <w:color w:val="000000"/>
          <w:lang w:val="mk-MK"/>
        </w:rPr>
        <w:t xml:space="preserve">а </w:t>
      </w:r>
      <w:r w:rsidRPr="00867767">
        <w:rPr>
          <w:color w:val="000000"/>
        </w:rPr>
        <w:t xml:space="preserve"> зара</w:t>
      </w:r>
      <w:r w:rsidR="002D31EE">
        <w:rPr>
          <w:color w:val="000000"/>
        </w:rPr>
        <w:t>ди</w:t>
      </w:r>
      <w:proofErr w:type="gramEnd"/>
      <w:r w:rsidR="002D31EE">
        <w:rPr>
          <w:color w:val="000000"/>
        </w:rPr>
        <w:t xml:space="preserve"> остварување на повисоки цели</w:t>
      </w:r>
      <w:r w:rsidR="002D31EE">
        <w:rPr>
          <w:color w:val="000000"/>
          <w:lang w:val="mk-MK"/>
        </w:rPr>
        <w:t xml:space="preserve"> -</w:t>
      </w:r>
      <w:r w:rsidRPr="00867767">
        <w:rPr>
          <w:color w:val="000000"/>
        </w:rPr>
        <w:t xml:space="preserve"> заштита на општеството и граѓаните од тешки форми на </w:t>
      </w:r>
      <w:r w:rsidRPr="00867767">
        <w:rPr>
          <w:color w:val="000000"/>
        </w:rPr>
        <w:lastRenderedPageBreak/>
        <w:t xml:space="preserve">криминал, ефикасна и успешна борба против </w:t>
      </w:r>
      <w:r w:rsidR="002D31EE">
        <w:rPr>
          <w:color w:val="000000"/>
          <w:lang w:val="mk-MK"/>
        </w:rPr>
        <w:t>него</w:t>
      </w:r>
      <w:r w:rsidRPr="00867767">
        <w:rPr>
          <w:color w:val="000000"/>
        </w:rPr>
        <w:t xml:space="preserve">. Со </w:t>
      </w:r>
      <w:r w:rsidR="002D31EE">
        <w:rPr>
          <w:color w:val="000000"/>
          <w:lang w:val="mk-MK"/>
        </w:rPr>
        <w:t xml:space="preserve">посебните истражни мерки на </w:t>
      </w:r>
      <w:r w:rsidRPr="00867767">
        <w:rPr>
          <w:color w:val="000000"/>
        </w:rPr>
        <w:t xml:space="preserve">органите на кривичниот прогон </w:t>
      </w:r>
      <w:r w:rsidR="006E01C0">
        <w:rPr>
          <w:color w:val="000000"/>
          <w:lang w:val="mk-MK"/>
        </w:rPr>
        <w:t>значително им се надминуваат или намалуваат потешкотиите при откривањето и гонењето на тешкиот криминал, но и активна улога уште во претходната постапка.</w:t>
      </w:r>
    </w:p>
    <w:p w:rsidR="00236456" w:rsidRPr="00867767" w:rsidRDefault="00236456" w:rsidP="00236456">
      <w:pPr>
        <w:pStyle w:val="NormalWeb"/>
        <w:jc w:val="both"/>
        <w:rPr>
          <w:color w:val="000000"/>
        </w:rPr>
      </w:pPr>
      <w:r>
        <w:rPr>
          <w:color w:val="000000"/>
          <w:lang w:val="mk-MK"/>
        </w:rPr>
        <w:tab/>
      </w:r>
      <w:r w:rsidRPr="00867767">
        <w:rPr>
          <w:color w:val="000000"/>
        </w:rPr>
        <w:t>Од овие причини примената на ваквите мерки е прецизно регулирана во Законот за кривична</w:t>
      </w:r>
      <w:r>
        <w:rPr>
          <w:color w:val="000000"/>
          <w:lang w:val="mk-MK"/>
        </w:rPr>
        <w:t>та</w:t>
      </w:r>
      <w:r w:rsidRPr="00867767">
        <w:rPr>
          <w:color w:val="000000"/>
        </w:rPr>
        <w:t xml:space="preserve"> постапка како и </w:t>
      </w:r>
      <w:r>
        <w:rPr>
          <w:color w:val="000000"/>
          <w:lang w:val="mk-MK"/>
        </w:rPr>
        <w:t xml:space="preserve">во </w:t>
      </w:r>
      <w:r w:rsidRPr="00867767">
        <w:rPr>
          <w:color w:val="000000"/>
        </w:rPr>
        <w:t>другите закони (Закон за следење</w:t>
      </w:r>
      <w:r>
        <w:rPr>
          <w:color w:val="000000"/>
          <w:lang w:val="mk-MK"/>
        </w:rPr>
        <w:t xml:space="preserve"> </w:t>
      </w:r>
      <w:r w:rsidRPr="00867767">
        <w:rPr>
          <w:color w:val="000000"/>
        </w:rPr>
        <w:t xml:space="preserve">на </w:t>
      </w:r>
      <w:proofErr w:type="gramStart"/>
      <w:r w:rsidRPr="00867767">
        <w:rPr>
          <w:color w:val="000000"/>
        </w:rPr>
        <w:t>комуникациите )</w:t>
      </w:r>
      <w:proofErr w:type="gramEnd"/>
      <w:r w:rsidRPr="00867767">
        <w:rPr>
          <w:color w:val="000000"/>
        </w:rPr>
        <w:t xml:space="preserve"> и предвидена само во строго определени случаи кога е веројатно дека ќе се обезбедат податоци и докази неопходни за успешно водење на кривичната постапка, а кои на друг начин не</w:t>
      </w:r>
      <w:r>
        <w:rPr>
          <w:color w:val="000000"/>
          <w:lang w:val="mk-MK"/>
        </w:rPr>
        <w:t xml:space="preserve"> </w:t>
      </w:r>
      <w:r w:rsidRPr="00867767">
        <w:rPr>
          <w:color w:val="000000"/>
        </w:rPr>
        <w:t>можат да се соберат.</w:t>
      </w:r>
    </w:p>
    <w:p w:rsidR="00236456" w:rsidRPr="00867767" w:rsidRDefault="00236456" w:rsidP="00236456">
      <w:pPr>
        <w:pStyle w:val="NormalWeb"/>
        <w:jc w:val="both"/>
        <w:rPr>
          <w:color w:val="000000"/>
        </w:rPr>
      </w:pPr>
      <w:r>
        <w:rPr>
          <w:color w:val="000000"/>
          <w:lang w:val="mk-MK"/>
        </w:rPr>
        <w:tab/>
      </w:r>
      <w:r w:rsidRPr="00867767">
        <w:rPr>
          <w:color w:val="000000"/>
        </w:rPr>
        <w:t xml:space="preserve">Посебните истражни мерки, нивниот вид и </w:t>
      </w:r>
      <w:r>
        <w:rPr>
          <w:color w:val="000000"/>
        </w:rPr>
        <w:t>број е утврден со чл.252 од ЗКП</w:t>
      </w:r>
      <w:r>
        <w:rPr>
          <w:color w:val="000000"/>
          <w:lang w:val="mk-MK"/>
        </w:rPr>
        <w:t>, а т</w:t>
      </w:r>
      <w:r w:rsidRPr="00867767">
        <w:rPr>
          <w:color w:val="000000"/>
        </w:rPr>
        <w:t>оа се:</w:t>
      </w:r>
    </w:p>
    <w:p w:rsidR="00236456" w:rsidRPr="00025A48" w:rsidRDefault="00236456" w:rsidP="00236456">
      <w:pPr>
        <w:pStyle w:val="NormalWeb"/>
        <w:jc w:val="both"/>
        <w:rPr>
          <w:color w:val="000000"/>
        </w:rPr>
      </w:pPr>
      <w:r w:rsidRPr="00867767">
        <w:rPr>
          <w:color w:val="000000"/>
        </w:rPr>
        <w:t xml:space="preserve">- </w:t>
      </w:r>
      <w:proofErr w:type="gramStart"/>
      <w:r w:rsidRPr="00867767">
        <w:rPr>
          <w:color w:val="000000"/>
        </w:rPr>
        <w:t>следење</w:t>
      </w:r>
      <w:proofErr w:type="gramEnd"/>
      <w:r w:rsidRPr="00867767">
        <w:rPr>
          <w:color w:val="000000"/>
        </w:rPr>
        <w:t xml:space="preserve"> и снимање на телефонски и другите електронски комуникации</w:t>
      </w:r>
      <w:r w:rsidRPr="00A72739">
        <w:rPr>
          <w:b/>
          <w:color w:val="000000"/>
        </w:rPr>
        <w:t xml:space="preserve"> </w:t>
      </w:r>
      <w:r w:rsidR="00025A48" w:rsidRPr="00025A48">
        <w:rPr>
          <w:color w:val="000000"/>
          <w:lang w:val="mk-MK"/>
        </w:rPr>
        <w:t xml:space="preserve">во постапка утврдена со посебен закон </w:t>
      </w:r>
      <w:r w:rsidRPr="00025A48">
        <w:rPr>
          <w:color w:val="000000"/>
        </w:rPr>
        <w:t>од член 252 ст.1 т.1;</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следење</w:t>
      </w:r>
      <w:proofErr w:type="gramEnd"/>
      <w:r w:rsidRPr="00867767">
        <w:rPr>
          <w:color w:val="000000"/>
        </w:rPr>
        <w:t xml:space="preserve"> и снимање во дом, затворен или заграден простор што му припаѓа на тој дом или деловен простор означен како приватен или во возило и влез во тие простории заради создавање на услови за следење на комуникации </w:t>
      </w:r>
      <w:r w:rsidRPr="00A72739">
        <w:rPr>
          <w:color w:val="000000"/>
        </w:rPr>
        <w:t>од член 252 ст.1 т.2</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тајно</w:t>
      </w:r>
      <w:proofErr w:type="gramEnd"/>
      <w:r w:rsidRPr="00867767">
        <w:rPr>
          <w:color w:val="000000"/>
        </w:rPr>
        <w:t xml:space="preserve"> следење и снимање на лица и предмети со технички средства надвор од домот или деловен простор означен како приватен </w:t>
      </w:r>
      <w:r w:rsidRPr="00A72739">
        <w:rPr>
          <w:color w:val="000000"/>
        </w:rPr>
        <w:t>од член 252 ст.1 т.3</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таен</w:t>
      </w:r>
      <w:proofErr w:type="gramEnd"/>
      <w:r w:rsidRPr="00867767">
        <w:rPr>
          <w:color w:val="000000"/>
        </w:rPr>
        <w:t xml:space="preserve"> увид и пребарување во компјутерски систем </w:t>
      </w:r>
      <w:r w:rsidRPr="00A72739">
        <w:rPr>
          <w:color w:val="000000"/>
        </w:rPr>
        <w:t>од член 252 ст.1 т.4</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автоматско</w:t>
      </w:r>
      <w:proofErr w:type="gramEnd"/>
      <w:r w:rsidRPr="00867767">
        <w:rPr>
          <w:color w:val="000000"/>
        </w:rPr>
        <w:t xml:space="preserve">, или на друг начин пребарување и споредување на личните податоци </w:t>
      </w:r>
      <w:r w:rsidRPr="00A72739">
        <w:rPr>
          <w:color w:val="000000"/>
          <w:lang w:val="mk-MK"/>
        </w:rPr>
        <w:t>од чл.252 ст.1 т. 5</w:t>
      </w:r>
      <w:r w:rsidRPr="00A72739">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увид</w:t>
      </w:r>
      <w:proofErr w:type="gramEnd"/>
      <w:r w:rsidRPr="00867767">
        <w:rPr>
          <w:color w:val="000000"/>
        </w:rPr>
        <w:t xml:space="preserve"> во остварени телефонски и други електронски комуникации </w:t>
      </w:r>
      <w:r w:rsidRPr="00A72739">
        <w:rPr>
          <w:color w:val="000000"/>
        </w:rPr>
        <w:t>од член 252 ст.1 т.6</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симулиран</w:t>
      </w:r>
      <w:proofErr w:type="gramEnd"/>
      <w:r w:rsidRPr="00867767">
        <w:rPr>
          <w:color w:val="000000"/>
        </w:rPr>
        <w:t xml:space="preserve"> откуп на предмети</w:t>
      </w:r>
      <w:r w:rsidRPr="00A72739">
        <w:rPr>
          <w:b/>
          <w:color w:val="000000"/>
        </w:rPr>
        <w:t xml:space="preserve"> </w:t>
      </w:r>
      <w:r w:rsidRPr="00A72739">
        <w:rPr>
          <w:color w:val="000000"/>
        </w:rPr>
        <w:t>од член 252 ст.1 т.7</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симулирано</w:t>
      </w:r>
      <w:proofErr w:type="gramEnd"/>
      <w:r w:rsidRPr="00867767">
        <w:rPr>
          <w:color w:val="000000"/>
        </w:rPr>
        <w:t xml:space="preserve"> давање и примање поткуп </w:t>
      </w:r>
      <w:r w:rsidRPr="00A72739">
        <w:rPr>
          <w:color w:val="000000"/>
        </w:rPr>
        <w:t>од член 252 ст.1 т.8</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контролирана</w:t>
      </w:r>
      <w:proofErr w:type="gramEnd"/>
      <w:r w:rsidRPr="00867767">
        <w:rPr>
          <w:color w:val="000000"/>
        </w:rPr>
        <w:t xml:space="preserve"> испорака и превоз на лица и предмети </w:t>
      </w:r>
      <w:r w:rsidRPr="00A72739">
        <w:rPr>
          <w:color w:val="000000"/>
        </w:rPr>
        <w:t>од член 252 ст.1 т.9</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користење</w:t>
      </w:r>
      <w:proofErr w:type="gramEnd"/>
      <w:r w:rsidRPr="00867767">
        <w:rPr>
          <w:color w:val="000000"/>
        </w:rPr>
        <w:t xml:space="preserve"> на лица со прикриен идентите</w:t>
      </w:r>
      <w:r>
        <w:rPr>
          <w:color w:val="000000"/>
          <w:lang w:val="mk-MK"/>
        </w:rPr>
        <w:t>т</w:t>
      </w:r>
      <w:r w:rsidRPr="00867767">
        <w:rPr>
          <w:color w:val="000000"/>
        </w:rPr>
        <w:t xml:space="preserve"> за следење и собирање на информации или податоци </w:t>
      </w:r>
      <w:r w:rsidR="00025A48">
        <w:rPr>
          <w:color w:val="000000"/>
          <w:lang w:val="mk-MK"/>
        </w:rPr>
        <w:t xml:space="preserve">и инфилтрирање во организирани криминални групи </w:t>
      </w:r>
      <w:r w:rsidRPr="00A72739">
        <w:rPr>
          <w:color w:val="000000"/>
        </w:rPr>
        <w:t>од член 252 ст.1 т.10</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отворање</w:t>
      </w:r>
      <w:proofErr w:type="gramEnd"/>
      <w:r w:rsidRPr="00867767">
        <w:rPr>
          <w:color w:val="000000"/>
        </w:rPr>
        <w:t xml:space="preserve"> симулирана банкарска сметка </w:t>
      </w:r>
      <w:r w:rsidRPr="00A72739">
        <w:rPr>
          <w:color w:val="000000"/>
        </w:rPr>
        <w:t>од член 252 ст.1 т.11</w:t>
      </w:r>
      <w:r w:rsidRPr="00867767">
        <w:rPr>
          <w:color w:val="000000"/>
        </w:rPr>
        <w:t>;</w:t>
      </w:r>
    </w:p>
    <w:p w:rsidR="00236456" w:rsidRPr="00867767" w:rsidRDefault="00236456" w:rsidP="00236456">
      <w:pPr>
        <w:pStyle w:val="NormalWeb"/>
        <w:jc w:val="both"/>
        <w:rPr>
          <w:color w:val="000000"/>
        </w:rPr>
      </w:pPr>
      <w:r w:rsidRPr="00867767">
        <w:rPr>
          <w:color w:val="000000"/>
        </w:rPr>
        <w:t xml:space="preserve">- </w:t>
      </w:r>
      <w:proofErr w:type="gramStart"/>
      <w:r w:rsidRPr="00867767">
        <w:rPr>
          <w:color w:val="000000"/>
        </w:rPr>
        <w:t>симулирано</w:t>
      </w:r>
      <w:proofErr w:type="gramEnd"/>
      <w:r w:rsidRPr="00867767">
        <w:rPr>
          <w:color w:val="000000"/>
        </w:rPr>
        <w:t xml:space="preserve"> регистрирање на правни лица или користење на постојни правни лица за собирање на податоци</w:t>
      </w:r>
      <w:r w:rsidRPr="00A72739">
        <w:rPr>
          <w:b/>
          <w:color w:val="000000"/>
        </w:rPr>
        <w:t xml:space="preserve"> </w:t>
      </w:r>
      <w:r w:rsidRPr="00A72739">
        <w:rPr>
          <w:color w:val="000000"/>
        </w:rPr>
        <w:t>од член 252 ст.1 т.12</w:t>
      </w:r>
      <w:r w:rsidRPr="00867767">
        <w:rPr>
          <w:color w:val="000000"/>
        </w:rPr>
        <w:t>.</w:t>
      </w:r>
    </w:p>
    <w:p w:rsidR="00236456" w:rsidRDefault="00236456" w:rsidP="00236456">
      <w:pPr>
        <w:pStyle w:val="NormalWeb"/>
        <w:jc w:val="both"/>
        <w:rPr>
          <w:color w:val="000000"/>
          <w:lang w:val="mk-MK"/>
        </w:rPr>
      </w:pPr>
      <w:r>
        <w:rPr>
          <w:color w:val="000000"/>
          <w:lang w:val="mk-MK"/>
        </w:rPr>
        <w:tab/>
      </w:r>
    </w:p>
    <w:p w:rsidR="006E01C0" w:rsidRPr="00867767" w:rsidRDefault="006E01C0" w:rsidP="00236456">
      <w:pPr>
        <w:pStyle w:val="NormalWeb"/>
        <w:jc w:val="both"/>
        <w:rPr>
          <w:color w:val="000000"/>
          <w:lang w:val="mk-MK"/>
        </w:rPr>
      </w:pPr>
    </w:p>
    <w:p w:rsidR="00C378B1" w:rsidRDefault="00C378B1" w:rsidP="00236456">
      <w:pPr>
        <w:pStyle w:val="NormalWeb"/>
        <w:jc w:val="both"/>
        <w:rPr>
          <w:b/>
          <w:color w:val="000000"/>
        </w:rPr>
      </w:pPr>
    </w:p>
    <w:p w:rsidR="00C100F8" w:rsidRDefault="00C100F8" w:rsidP="00236456">
      <w:pPr>
        <w:pStyle w:val="NormalWeb"/>
        <w:jc w:val="both"/>
        <w:rPr>
          <w:b/>
          <w:color w:val="000000"/>
        </w:rPr>
      </w:pPr>
    </w:p>
    <w:p w:rsidR="00236456" w:rsidRDefault="00236456" w:rsidP="00236456">
      <w:pPr>
        <w:pStyle w:val="NormalWeb"/>
        <w:jc w:val="both"/>
        <w:rPr>
          <w:b/>
          <w:color w:val="000000"/>
          <w:lang w:val="mk-MK"/>
        </w:rPr>
      </w:pPr>
      <w:r w:rsidRPr="00867767">
        <w:rPr>
          <w:b/>
          <w:color w:val="000000"/>
        </w:rPr>
        <w:lastRenderedPageBreak/>
        <w:t>III. СТАТИСТИЧКИ ПРЕГЛЕД</w:t>
      </w:r>
    </w:p>
    <w:p w:rsidR="00025A48" w:rsidRDefault="00236456" w:rsidP="009B26FA">
      <w:pPr>
        <w:pStyle w:val="NormalWeb"/>
        <w:jc w:val="both"/>
        <w:rPr>
          <w:color w:val="000000"/>
          <w:lang w:val="mk-MK"/>
        </w:rPr>
      </w:pPr>
      <w:r>
        <w:rPr>
          <w:color w:val="000000"/>
          <w:lang w:val="mk-MK"/>
        </w:rPr>
        <w:tab/>
      </w:r>
      <w:r w:rsidR="006E01C0">
        <w:rPr>
          <w:color w:val="000000"/>
          <w:lang w:val="mk-MK"/>
        </w:rPr>
        <w:t>В</w:t>
      </w:r>
      <w:r w:rsidRPr="00867767">
        <w:rPr>
          <w:color w:val="000000"/>
        </w:rPr>
        <w:t>о основни</w:t>
      </w:r>
      <w:r w:rsidR="006E01C0">
        <w:rPr>
          <w:color w:val="000000"/>
          <w:lang w:val="mk-MK"/>
        </w:rPr>
        <w:t>те</w:t>
      </w:r>
      <w:r w:rsidRPr="00867767">
        <w:rPr>
          <w:color w:val="000000"/>
        </w:rPr>
        <w:t xml:space="preserve"> јавни обвинителства </w:t>
      </w:r>
      <w:r w:rsidR="006E01C0">
        <w:rPr>
          <w:color w:val="000000"/>
          <w:lang w:val="mk-MK"/>
        </w:rPr>
        <w:t>во</w:t>
      </w:r>
      <w:r w:rsidR="006E01C0" w:rsidRPr="00867767">
        <w:rPr>
          <w:color w:val="000000"/>
        </w:rPr>
        <w:t xml:space="preserve"> Република</w:t>
      </w:r>
      <w:r w:rsidR="006E01C0">
        <w:rPr>
          <w:color w:val="000000"/>
          <w:lang w:val="mk-MK"/>
        </w:rPr>
        <w:t xml:space="preserve"> Северна</w:t>
      </w:r>
      <w:r w:rsidR="006E01C0">
        <w:rPr>
          <w:color w:val="000000"/>
        </w:rPr>
        <w:t xml:space="preserve"> Македонија </w:t>
      </w:r>
      <w:r w:rsidRPr="00867767">
        <w:rPr>
          <w:color w:val="000000"/>
        </w:rPr>
        <w:t>во текот на 201</w:t>
      </w:r>
      <w:r w:rsidR="00025A48">
        <w:rPr>
          <w:color w:val="000000"/>
          <w:lang w:val="mk-MK"/>
        </w:rPr>
        <w:t xml:space="preserve">9 </w:t>
      </w:r>
      <w:r w:rsidRPr="00867767">
        <w:rPr>
          <w:color w:val="000000"/>
        </w:rPr>
        <w:t>година применети се посебни ист</w:t>
      </w:r>
      <w:r w:rsidR="00923653">
        <w:rPr>
          <w:color w:val="000000"/>
        </w:rPr>
        <w:t>ражни мерки од чл.252 од ЗКП во</w:t>
      </w:r>
      <w:r w:rsidR="006B647B">
        <w:rPr>
          <w:color w:val="000000"/>
          <w:lang w:val="mk-MK"/>
        </w:rPr>
        <w:t xml:space="preserve"> </w:t>
      </w:r>
      <w:r w:rsidR="00025A48">
        <w:rPr>
          <w:color w:val="000000"/>
          <w:lang w:val="mk-MK"/>
        </w:rPr>
        <w:t xml:space="preserve">вкупно </w:t>
      </w:r>
      <w:r w:rsidR="00F06A35">
        <w:rPr>
          <w:color w:val="000000"/>
          <w:lang w:val="mk-MK"/>
        </w:rPr>
        <w:t>103</w:t>
      </w:r>
      <w:r w:rsidRPr="00867767">
        <w:rPr>
          <w:color w:val="000000"/>
        </w:rPr>
        <w:t xml:space="preserve"> случа</w:t>
      </w:r>
      <w:r w:rsidR="006B647B">
        <w:rPr>
          <w:color w:val="000000"/>
          <w:lang w:val="mk-MK"/>
        </w:rPr>
        <w:t>и</w:t>
      </w:r>
      <w:r w:rsidRPr="00867767">
        <w:rPr>
          <w:color w:val="000000"/>
        </w:rPr>
        <w:t xml:space="preserve"> против </w:t>
      </w:r>
      <w:r w:rsidR="00F06A35">
        <w:rPr>
          <w:color w:val="000000"/>
          <w:lang w:val="mk-MK"/>
        </w:rPr>
        <w:t>338</w:t>
      </w:r>
      <w:r w:rsidRPr="00867767">
        <w:rPr>
          <w:color w:val="000000"/>
        </w:rPr>
        <w:t xml:space="preserve"> лица со утврден идентитет</w:t>
      </w:r>
      <w:r w:rsidR="00F06A35">
        <w:rPr>
          <w:color w:val="000000"/>
          <w:lang w:val="mk-MK"/>
        </w:rPr>
        <w:t>, 17 лица со неутврден идентитет</w:t>
      </w:r>
      <w:r w:rsidR="00025A48">
        <w:rPr>
          <w:color w:val="000000"/>
          <w:lang w:val="mk-MK"/>
        </w:rPr>
        <w:t xml:space="preserve"> и 3</w:t>
      </w:r>
      <w:r w:rsidR="00F06A35">
        <w:rPr>
          <w:color w:val="000000"/>
          <w:lang w:val="mk-MK"/>
        </w:rPr>
        <w:t>13</w:t>
      </w:r>
      <w:r w:rsidR="00246879">
        <w:rPr>
          <w:color w:val="000000"/>
          <w:lang w:val="mk-MK"/>
        </w:rPr>
        <w:t xml:space="preserve"> предмети на кривично дело.</w:t>
      </w:r>
    </w:p>
    <w:p w:rsidR="00236456" w:rsidRPr="00025A48" w:rsidRDefault="00236456" w:rsidP="009B26FA">
      <w:pPr>
        <w:pStyle w:val="NormalWeb"/>
        <w:jc w:val="both"/>
        <w:rPr>
          <w:color w:val="000000"/>
          <w:lang w:val="mk-MK"/>
        </w:rPr>
      </w:pPr>
      <w:r w:rsidRPr="00867767">
        <w:rPr>
          <w:color w:val="000000"/>
        </w:rPr>
        <w:t xml:space="preserve"> </w:t>
      </w:r>
      <w:r w:rsidR="00025A48">
        <w:rPr>
          <w:color w:val="000000"/>
          <w:lang w:val="mk-MK"/>
        </w:rPr>
        <w:tab/>
      </w:r>
      <w:r w:rsidRPr="00025A48">
        <w:rPr>
          <w:color w:val="000000"/>
        </w:rPr>
        <w:t>За компарација</w:t>
      </w:r>
      <w:r w:rsidRPr="00025A48">
        <w:rPr>
          <w:color w:val="000000"/>
          <w:lang w:val="mk-MK"/>
        </w:rPr>
        <w:t>,</w:t>
      </w:r>
      <w:r w:rsidR="00025A48" w:rsidRPr="00025A48">
        <w:rPr>
          <w:color w:val="000000"/>
        </w:rPr>
        <w:t xml:space="preserve"> во 20</w:t>
      </w:r>
      <w:r w:rsidR="00025A48" w:rsidRPr="00025A48">
        <w:rPr>
          <w:color w:val="000000"/>
          <w:lang w:val="mk-MK"/>
        </w:rPr>
        <w:t>18</w:t>
      </w:r>
      <w:r w:rsidRPr="00025A48">
        <w:rPr>
          <w:color w:val="000000"/>
        </w:rPr>
        <w:t xml:space="preserve"> година во сите основни јавни обвинителства применети се посебни истражни мерки од чл.252 од ЗКП во </w:t>
      </w:r>
      <w:r w:rsidR="00025A48" w:rsidRPr="00025A48">
        <w:rPr>
          <w:color w:val="000000"/>
          <w:lang w:val="mk-MK"/>
        </w:rPr>
        <w:t>вкупно 95</w:t>
      </w:r>
      <w:r w:rsidRPr="00025A48">
        <w:rPr>
          <w:color w:val="000000"/>
        </w:rPr>
        <w:t xml:space="preserve"> случаи против </w:t>
      </w:r>
      <w:r w:rsidR="00025A48" w:rsidRPr="00025A48">
        <w:rPr>
          <w:color w:val="000000"/>
          <w:lang w:val="mk-MK"/>
        </w:rPr>
        <w:t>317</w:t>
      </w:r>
      <w:r w:rsidRPr="00025A48">
        <w:rPr>
          <w:color w:val="000000"/>
        </w:rPr>
        <w:t xml:space="preserve"> со утврден идентитет и </w:t>
      </w:r>
      <w:r w:rsidR="00025A48" w:rsidRPr="00025A48">
        <w:rPr>
          <w:color w:val="000000"/>
          <w:lang w:val="mk-MK"/>
        </w:rPr>
        <w:t>551</w:t>
      </w:r>
      <w:r w:rsidRPr="00025A48">
        <w:rPr>
          <w:color w:val="000000"/>
        </w:rPr>
        <w:t xml:space="preserve"> </w:t>
      </w:r>
      <w:r w:rsidR="00025A48" w:rsidRPr="00025A48">
        <w:rPr>
          <w:color w:val="000000"/>
          <w:lang w:val="mk-MK"/>
        </w:rPr>
        <w:t>предмети на кривично дело.</w:t>
      </w:r>
    </w:p>
    <w:p w:rsidR="00CD5215" w:rsidRDefault="00236456" w:rsidP="00236456">
      <w:pPr>
        <w:pStyle w:val="NormalWeb"/>
        <w:jc w:val="both"/>
        <w:rPr>
          <w:color w:val="000000"/>
          <w:lang w:val="mk-MK"/>
        </w:rPr>
      </w:pPr>
      <w:r>
        <w:rPr>
          <w:color w:val="000000"/>
          <w:lang w:val="mk-MK"/>
        </w:rPr>
        <w:tab/>
      </w:r>
      <w:r w:rsidRPr="00867767">
        <w:rPr>
          <w:color w:val="000000"/>
        </w:rPr>
        <w:t>Доколку се изврши анализа на бројот на спроведени посебни истражни мерки во текот на 201</w:t>
      </w:r>
      <w:r w:rsidR="00025A48">
        <w:rPr>
          <w:color w:val="000000"/>
          <w:lang w:val="mk-MK"/>
        </w:rPr>
        <w:t>9</w:t>
      </w:r>
      <w:r w:rsidRPr="00867767">
        <w:rPr>
          <w:color w:val="000000"/>
        </w:rPr>
        <w:t xml:space="preserve"> година, со бројот на спроведени посебни истражни мерки во текот на 201</w:t>
      </w:r>
      <w:r w:rsidR="00025A48">
        <w:rPr>
          <w:color w:val="000000"/>
          <w:lang w:val="mk-MK"/>
        </w:rPr>
        <w:t>8</w:t>
      </w:r>
      <w:r w:rsidRPr="00867767">
        <w:rPr>
          <w:color w:val="000000"/>
        </w:rPr>
        <w:t xml:space="preserve"> година, може да се констатира дека во текот на 201</w:t>
      </w:r>
      <w:r w:rsidR="00025A48">
        <w:rPr>
          <w:color w:val="000000"/>
          <w:lang w:val="mk-MK"/>
        </w:rPr>
        <w:t>9</w:t>
      </w:r>
      <w:r w:rsidRPr="00867767">
        <w:rPr>
          <w:color w:val="000000"/>
        </w:rPr>
        <w:t xml:space="preserve"> година постои </w:t>
      </w:r>
      <w:r w:rsidR="00E128C1">
        <w:rPr>
          <w:color w:val="000000"/>
          <w:lang w:val="mk-MK"/>
        </w:rPr>
        <w:t>зголемување</w:t>
      </w:r>
      <w:r w:rsidR="00AA4DBA">
        <w:rPr>
          <w:color w:val="000000"/>
          <w:lang w:val="mk-MK"/>
        </w:rPr>
        <w:t xml:space="preserve"> на бројот на спроведени посебни </w:t>
      </w:r>
      <w:r w:rsidR="00025A48">
        <w:rPr>
          <w:color w:val="000000"/>
          <w:lang w:val="mk-MK"/>
        </w:rPr>
        <w:t>истражни мерки, во однос на 2018</w:t>
      </w:r>
      <w:r w:rsidR="00AA4DBA">
        <w:rPr>
          <w:color w:val="000000"/>
          <w:lang w:val="mk-MK"/>
        </w:rPr>
        <w:t xml:space="preserve"> и тоа од </w:t>
      </w:r>
      <w:r w:rsidR="00025A48">
        <w:rPr>
          <w:color w:val="000000"/>
          <w:lang w:val="mk-MK"/>
        </w:rPr>
        <w:t>95</w:t>
      </w:r>
      <w:r w:rsidR="00F06A35">
        <w:rPr>
          <w:color w:val="000000"/>
          <w:lang w:val="mk-MK"/>
        </w:rPr>
        <w:t xml:space="preserve"> случај на 103</w:t>
      </w:r>
      <w:r w:rsidR="00CD5215">
        <w:rPr>
          <w:color w:val="000000"/>
          <w:lang w:val="mk-MK"/>
        </w:rPr>
        <w:t xml:space="preserve"> случаи</w:t>
      </w:r>
      <w:r w:rsidR="00735BEB">
        <w:rPr>
          <w:color w:val="000000"/>
        </w:rPr>
        <w:t xml:space="preserve"> </w:t>
      </w:r>
      <w:r w:rsidR="00735BEB">
        <w:rPr>
          <w:color w:val="000000"/>
          <w:lang w:val="mk-MK"/>
        </w:rPr>
        <w:t>што значи зголемување од 8</w:t>
      </w:r>
      <w:proofErr w:type="gramStart"/>
      <w:r w:rsidR="00735BEB">
        <w:rPr>
          <w:color w:val="000000"/>
          <w:lang w:val="mk-MK"/>
        </w:rPr>
        <w:t>,4</w:t>
      </w:r>
      <w:proofErr w:type="gramEnd"/>
      <w:r w:rsidR="00735BEB">
        <w:rPr>
          <w:color w:val="000000"/>
          <w:lang w:val="mk-MK"/>
        </w:rPr>
        <w:t>%</w:t>
      </w:r>
      <w:r w:rsidR="00CD5215">
        <w:rPr>
          <w:color w:val="000000"/>
          <w:lang w:val="mk-MK"/>
        </w:rPr>
        <w:t xml:space="preserve">. </w:t>
      </w:r>
      <w:r w:rsidR="006E01C0">
        <w:rPr>
          <w:color w:val="000000"/>
          <w:lang w:val="mk-MK"/>
        </w:rPr>
        <w:t xml:space="preserve">Исто така, </w:t>
      </w:r>
      <w:r w:rsidR="00CD5215">
        <w:rPr>
          <w:color w:val="000000"/>
          <w:lang w:val="mk-MK"/>
        </w:rPr>
        <w:t xml:space="preserve">бројот на лица со утврден идентитет против кои се применети мерките е </w:t>
      </w:r>
      <w:r w:rsidR="00F06A35">
        <w:rPr>
          <w:color w:val="000000"/>
          <w:lang w:val="mk-MK"/>
        </w:rPr>
        <w:t xml:space="preserve">зголемен </w:t>
      </w:r>
      <w:r w:rsidR="00CD5215">
        <w:rPr>
          <w:color w:val="000000"/>
          <w:lang w:val="mk-MK"/>
        </w:rPr>
        <w:t xml:space="preserve">од 317 лица во 2018 година на </w:t>
      </w:r>
      <w:r w:rsidR="00F06A35">
        <w:rPr>
          <w:color w:val="000000"/>
          <w:lang w:val="mk-MK"/>
        </w:rPr>
        <w:t>338</w:t>
      </w:r>
      <w:r w:rsidR="00CD5215">
        <w:rPr>
          <w:color w:val="000000"/>
          <w:lang w:val="mk-MK"/>
        </w:rPr>
        <w:t xml:space="preserve"> лица во 2019 година,</w:t>
      </w:r>
      <w:r w:rsidR="006E01C0">
        <w:rPr>
          <w:color w:val="000000"/>
          <w:lang w:val="mk-MK"/>
        </w:rPr>
        <w:t xml:space="preserve"> или</w:t>
      </w:r>
      <w:r w:rsidR="00735BEB">
        <w:rPr>
          <w:color w:val="000000"/>
          <w:lang w:val="mk-MK"/>
        </w:rPr>
        <w:t xml:space="preserve"> од 6,6%. Во делот на мерките кои се применуваат према предмети постои значително намалување </w:t>
      </w:r>
      <w:r w:rsidR="00CD5215">
        <w:rPr>
          <w:color w:val="000000"/>
          <w:lang w:val="mk-MK"/>
        </w:rPr>
        <w:t xml:space="preserve">и тоа од 551 предмети на </w:t>
      </w:r>
      <w:r w:rsidR="00F06A35">
        <w:rPr>
          <w:color w:val="000000"/>
          <w:lang w:val="mk-MK"/>
        </w:rPr>
        <w:t>кривично дело во 2018 година на 313</w:t>
      </w:r>
      <w:r w:rsidR="00CD5215">
        <w:rPr>
          <w:color w:val="000000"/>
          <w:lang w:val="mk-MK"/>
        </w:rPr>
        <w:t xml:space="preserve"> предмети на кривично дело во 2019 година</w:t>
      </w:r>
      <w:r w:rsidR="00735BEB">
        <w:rPr>
          <w:color w:val="000000"/>
          <w:lang w:val="mk-MK"/>
        </w:rPr>
        <w:t xml:space="preserve"> или 43%</w:t>
      </w:r>
      <w:r w:rsidR="00CD5215">
        <w:rPr>
          <w:color w:val="000000"/>
          <w:lang w:val="mk-MK"/>
        </w:rPr>
        <w:t>.</w:t>
      </w:r>
    </w:p>
    <w:p w:rsidR="00236456" w:rsidRPr="00AE79DB" w:rsidRDefault="00236456" w:rsidP="00236456">
      <w:pPr>
        <w:pStyle w:val="NormalWeb"/>
        <w:jc w:val="both"/>
        <w:rPr>
          <w:color w:val="000000"/>
        </w:rPr>
      </w:pPr>
      <w:r>
        <w:rPr>
          <w:color w:val="000000"/>
          <w:lang w:val="mk-MK"/>
        </w:rPr>
        <w:tab/>
      </w:r>
      <w:r w:rsidR="00AA4DBA">
        <w:rPr>
          <w:color w:val="000000"/>
          <w:lang w:val="mk-MK"/>
        </w:rPr>
        <w:t>Т</w:t>
      </w:r>
      <w:r w:rsidRPr="00AE79DB">
        <w:rPr>
          <w:color w:val="000000"/>
        </w:rPr>
        <w:t>реба да се напомене дека вкупниот статистички преглед на број на случаи и бројот на лица со утврден и со неутврден идентитет спрема кои се спроведени посебни истражни мерки не претставува прост збир на поединечните бројки кои ќе бидат изложени во прегледот на примената на посебните истражни мерки по вид и по кривично дело. Ваквата состојба е резултат на фактот дека најчесто во пракса не се применува посебна истражна мерка само по еден основ, односно во повеќето случаи се оди на комбинирање на повеќе видови на посебни истражни мерки.</w:t>
      </w:r>
    </w:p>
    <w:p w:rsidR="00236456" w:rsidRPr="00867767" w:rsidRDefault="00236456" w:rsidP="00236456">
      <w:pPr>
        <w:pStyle w:val="NormalWeb"/>
        <w:jc w:val="both"/>
        <w:rPr>
          <w:color w:val="000000"/>
          <w:lang w:val="mk-MK"/>
        </w:rPr>
      </w:pPr>
      <w:r w:rsidRPr="00AE79DB">
        <w:rPr>
          <w:color w:val="000000"/>
          <w:lang w:val="mk-MK"/>
        </w:rPr>
        <w:tab/>
      </w: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857B9E" w:rsidRDefault="00857B9E" w:rsidP="00236456">
      <w:pPr>
        <w:pStyle w:val="NormalWeb"/>
        <w:jc w:val="both"/>
        <w:rPr>
          <w:b/>
          <w:color w:val="000000"/>
        </w:rPr>
      </w:pPr>
    </w:p>
    <w:p w:rsidR="00C100F8" w:rsidRDefault="00C100F8" w:rsidP="00236456">
      <w:pPr>
        <w:pStyle w:val="NormalWeb"/>
        <w:jc w:val="both"/>
        <w:rPr>
          <w:b/>
          <w:color w:val="000000"/>
        </w:rPr>
      </w:pPr>
    </w:p>
    <w:p w:rsidR="00236456" w:rsidRPr="00867767" w:rsidRDefault="00236456" w:rsidP="00236456">
      <w:pPr>
        <w:pStyle w:val="NormalWeb"/>
        <w:jc w:val="both"/>
        <w:rPr>
          <w:b/>
          <w:color w:val="000000"/>
        </w:rPr>
      </w:pPr>
      <w:bookmarkStart w:id="0" w:name="_GoBack"/>
      <w:bookmarkEnd w:id="0"/>
      <w:r w:rsidRPr="00867767">
        <w:rPr>
          <w:b/>
          <w:color w:val="000000"/>
        </w:rPr>
        <w:lastRenderedPageBreak/>
        <w:t>III.1. ПРЕГЛЕД НА ПРИМЕНА НА ПОСЕБНИТЕ ИСТРАЖНИ МЕРКИ ПО ВИД И ПО КРИВИЧНО ДЕЛО</w:t>
      </w:r>
    </w:p>
    <w:p w:rsidR="00236456" w:rsidRPr="00867767" w:rsidRDefault="00236456" w:rsidP="00236456">
      <w:pPr>
        <w:pStyle w:val="NormalWeb"/>
        <w:jc w:val="both"/>
        <w:rPr>
          <w:b/>
          <w:color w:val="000000"/>
        </w:rPr>
      </w:pPr>
      <w:r w:rsidRPr="00867767">
        <w:rPr>
          <w:b/>
          <w:color w:val="000000"/>
        </w:rPr>
        <w:t>1. Mерка од член 252 ст.1 т.1 (Следење и снимање на телефонските и други електронски комуникации во постапка утврдена со посебен закон).</w:t>
      </w:r>
    </w:p>
    <w:p w:rsidR="00236456" w:rsidRPr="00867767" w:rsidRDefault="00236456" w:rsidP="00236456">
      <w:pPr>
        <w:pStyle w:val="NormalWeb"/>
        <w:jc w:val="both"/>
        <w:rPr>
          <w:color w:val="000000"/>
        </w:rPr>
      </w:pPr>
      <w:r w:rsidRPr="00867767">
        <w:rPr>
          <w:color w:val="000000"/>
        </w:rPr>
        <w:t>-</w:t>
      </w:r>
      <w:r>
        <w:rPr>
          <w:color w:val="000000"/>
          <w:lang w:val="mk-MK"/>
        </w:rPr>
        <w:t xml:space="preserve"> Оваа мерка</w:t>
      </w:r>
      <w:r w:rsidR="00E128C1">
        <w:rPr>
          <w:color w:val="000000"/>
        </w:rPr>
        <w:t xml:space="preserve"> е применета во вкупно</w:t>
      </w:r>
      <w:r w:rsidRPr="00867767">
        <w:rPr>
          <w:color w:val="000000"/>
        </w:rPr>
        <w:t xml:space="preserve"> </w:t>
      </w:r>
      <w:r w:rsidR="00F06A35">
        <w:rPr>
          <w:color w:val="000000"/>
          <w:lang w:val="mk-MK"/>
        </w:rPr>
        <w:t>39</w:t>
      </w:r>
      <w:r w:rsidR="00AA4DBA">
        <w:rPr>
          <w:color w:val="000000"/>
          <w:lang w:val="mk-MK"/>
        </w:rPr>
        <w:t xml:space="preserve"> </w:t>
      </w:r>
      <w:r w:rsidRPr="00867767">
        <w:rPr>
          <w:color w:val="000000"/>
        </w:rPr>
        <w:t xml:space="preserve">случаи, против </w:t>
      </w:r>
      <w:r w:rsidR="00F06A35">
        <w:rPr>
          <w:color w:val="000000"/>
        </w:rPr>
        <w:t>14</w:t>
      </w:r>
      <w:r w:rsidR="00F06A35">
        <w:rPr>
          <w:color w:val="000000"/>
          <w:lang w:val="mk-MK"/>
        </w:rPr>
        <w:t>8</w:t>
      </w:r>
      <w:r w:rsidRPr="00867767">
        <w:rPr>
          <w:color w:val="000000"/>
        </w:rPr>
        <w:t xml:space="preserve"> лица со утврден идентитет</w:t>
      </w:r>
      <w:r w:rsidRPr="00867767">
        <w:rPr>
          <w:color w:val="000000"/>
          <w:lang w:val="mk-MK"/>
        </w:rPr>
        <w:t>,</w:t>
      </w:r>
      <w:r w:rsidR="00AA4DBA">
        <w:rPr>
          <w:color w:val="000000"/>
          <w:lang w:val="mk-MK"/>
        </w:rPr>
        <w:t xml:space="preserve"> и во</w:t>
      </w:r>
      <w:r w:rsidRPr="00867767">
        <w:rPr>
          <w:color w:val="000000"/>
          <w:lang w:val="mk-MK"/>
        </w:rPr>
        <w:t xml:space="preserve"> </w:t>
      </w:r>
      <w:r w:rsidR="00230C6D">
        <w:rPr>
          <w:color w:val="000000"/>
        </w:rPr>
        <w:t>13</w:t>
      </w:r>
      <w:r w:rsidR="00AA4DBA">
        <w:rPr>
          <w:color w:val="000000"/>
          <w:lang w:val="mk-MK"/>
        </w:rPr>
        <w:t xml:space="preserve"> предмети во кои се применува </w:t>
      </w:r>
      <w:r w:rsidRPr="00867767">
        <w:rPr>
          <w:color w:val="000000"/>
          <w:lang w:val="mk-MK"/>
        </w:rPr>
        <w:t>мерката – телефонска линија која ја користи непознато лице во моментот на спроведување на мерката</w:t>
      </w:r>
      <w:r w:rsidRPr="00867767">
        <w:rPr>
          <w:color w:val="000000"/>
        </w:rPr>
        <w:t>.</w:t>
      </w:r>
    </w:p>
    <w:p w:rsidR="0078493F" w:rsidRDefault="00236456" w:rsidP="00236456">
      <w:pPr>
        <w:pStyle w:val="NormalWeb"/>
        <w:jc w:val="both"/>
        <w:rPr>
          <w:color w:val="000000"/>
          <w:lang w:val="mk-MK"/>
        </w:rPr>
      </w:pPr>
      <w:r>
        <w:rPr>
          <w:color w:val="000000"/>
        </w:rPr>
        <w:t xml:space="preserve">- </w:t>
      </w:r>
      <w:r>
        <w:rPr>
          <w:color w:val="000000"/>
          <w:lang w:val="mk-MK"/>
        </w:rPr>
        <w:t>В</w:t>
      </w:r>
      <w:r w:rsidRPr="00867767">
        <w:rPr>
          <w:color w:val="000000"/>
        </w:rPr>
        <w:t xml:space="preserve">о </w:t>
      </w:r>
      <w:r w:rsidR="00F06A35">
        <w:rPr>
          <w:color w:val="000000"/>
          <w:lang w:val="mk-MK"/>
        </w:rPr>
        <w:t>18</w:t>
      </w:r>
      <w:r w:rsidR="006E01C0">
        <w:rPr>
          <w:color w:val="000000"/>
          <w:lang w:val="mk-MK"/>
        </w:rPr>
        <w:t xml:space="preserve"> </w:t>
      </w:r>
      <w:r w:rsidRPr="00867767">
        <w:rPr>
          <w:color w:val="000000"/>
        </w:rPr>
        <w:t xml:space="preserve">случаи примената на мерката траела до 1 месец, во </w:t>
      </w:r>
      <w:r w:rsidR="00F06A35">
        <w:rPr>
          <w:color w:val="000000"/>
          <w:lang w:val="mk-MK"/>
        </w:rPr>
        <w:t>2</w:t>
      </w:r>
      <w:r w:rsidRPr="00867767">
        <w:rPr>
          <w:color w:val="000000"/>
          <w:lang w:val="mk-MK"/>
        </w:rPr>
        <w:t xml:space="preserve"> </w:t>
      </w:r>
      <w:r w:rsidRPr="00867767">
        <w:rPr>
          <w:color w:val="000000"/>
        </w:rPr>
        <w:t xml:space="preserve">случаи до </w:t>
      </w:r>
      <w:r w:rsidR="00AA4DBA">
        <w:rPr>
          <w:color w:val="000000"/>
          <w:lang w:val="mk-MK"/>
        </w:rPr>
        <w:t>2</w:t>
      </w:r>
      <w:r w:rsidRPr="00867767">
        <w:rPr>
          <w:color w:val="000000"/>
        </w:rPr>
        <w:t xml:space="preserve"> месеци,</w:t>
      </w:r>
      <w:r w:rsidR="00230C6D">
        <w:rPr>
          <w:color w:val="000000"/>
          <w:lang w:val="mk-MK"/>
        </w:rPr>
        <w:t xml:space="preserve"> во </w:t>
      </w:r>
      <w:r w:rsidR="00230C6D">
        <w:rPr>
          <w:color w:val="000000"/>
        </w:rPr>
        <w:t>7</w:t>
      </w:r>
      <w:r w:rsidR="00E128C1">
        <w:rPr>
          <w:color w:val="000000"/>
          <w:lang w:val="mk-MK"/>
        </w:rPr>
        <w:t xml:space="preserve"> случаи до 3 месеци, </w:t>
      </w:r>
      <w:r w:rsidR="006E01C0">
        <w:rPr>
          <w:color w:val="000000"/>
          <w:lang w:val="mk-MK"/>
        </w:rPr>
        <w:t xml:space="preserve">во </w:t>
      </w:r>
      <w:r w:rsidR="00F06A35">
        <w:rPr>
          <w:color w:val="000000"/>
          <w:lang w:val="mk-MK"/>
        </w:rPr>
        <w:t>3</w:t>
      </w:r>
      <w:r w:rsidR="00230C6D">
        <w:rPr>
          <w:color w:val="000000"/>
          <w:lang w:val="mk-MK"/>
        </w:rPr>
        <w:t xml:space="preserve"> случаи до 4 месеци, </w:t>
      </w:r>
      <w:r w:rsidR="0078493F">
        <w:rPr>
          <w:color w:val="000000"/>
          <w:lang w:val="mk-MK"/>
        </w:rPr>
        <w:t xml:space="preserve">во </w:t>
      </w:r>
      <w:r w:rsidR="00F06A35">
        <w:rPr>
          <w:color w:val="000000"/>
          <w:lang w:val="mk-MK"/>
        </w:rPr>
        <w:t>7</w:t>
      </w:r>
      <w:r w:rsidR="00AA4DBA">
        <w:rPr>
          <w:color w:val="000000"/>
          <w:lang w:val="mk-MK"/>
        </w:rPr>
        <w:t xml:space="preserve"> случаи до 6 месеци</w:t>
      </w:r>
      <w:r w:rsidR="0078493F">
        <w:rPr>
          <w:color w:val="000000"/>
          <w:lang w:val="mk-MK"/>
        </w:rPr>
        <w:t xml:space="preserve"> и во </w:t>
      </w:r>
      <w:r w:rsidR="00F06A35">
        <w:rPr>
          <w:color w:val="000000"/>
          <w:lang w:val="mk-MK"/>
        </w:rPr>
        <w:t>2</w:t>
      </w:r>
      <w:r w:rsidR="0078493F">
        <w:rPr>
          <w:color w:val="000000"/>
          <w:lang w:val="mk-MK"/>
        </w:rPr>
        <w:t xml:space="preserve"> случај</w:t>
      </w:r>
      <w:r w:rsidR="00E128C1">
        <w:rPr>
          <w:color w:val="000000"/>
          <w:lang w:val="mk-MK"/>
        </w:rPr>
        <w:t xml:space="preserve"> до 9 месеци</w:t>
      </w:r>
      <w:r w:rsidR="0078493F">
        <w:rPr>
          <w:color w:val="000000"/>
          <w:lang w:val="mk-MK"/>
        </w:rPr>
        <w:t>.</w:t>
      </w:r>
    </w:p>
    <w:p w:rsidR="00ED68BE" w:rsidRDefault="00236456" w:rsidP="00236456">
      <w:pPr>
        <w:pStyle w:val="NormalWeb"/>
        <w:jc w:val="both"/>
        <w:rPr>
          <w:color w:val="000000"/>
          <w:lang w:val="mk-MK"/>
        </w:rPr>
      </w:pPr>
      <w:r>
        <w:rPr>
          <w:color w:val="000000"/>
          <w:lang w:val="mk-MK"/>
        </w:rPr>
        <w:t>-</w:t>
      </w:r>
      <w:r w:rsidR="00AA4DBA">
        <w:rPr>
          <w:color w:val="000000"/>
          <w:lang w:val="mk-MK"/>
        </w:rPr>
        <w:t xml:space="preserve"> </w:t>
      </w:r>
      <w:r w:rsidRPr="00867767">
        <w:rPr>
          <w:color w:val="000000"/>
        </w:rPr>
        <w:t>Како резултат на доказите прибавени од примената на посебните истражни мерки</w:t>
      </w:r>
      <w:r w:rsidRPr="00867767">
        <w:rPr>
          <w:color w:val="000000"/>
          <w:lang w:val="mk-MK"/>
        </w:rPr>
        <w:t xml:space="preserve"> во </w:t>
      </w:r>
      <w:r w:rsidR="00F06A35">
        <w:rPr>
          <w:color w:val="000000"/>
          <w:lang w:val="mk-MK"/>
        </w:rPr>
        <w:t>12</w:t>
      </w:r>
      <w:r w:rsidRPr="00867767">
        <w:rPr>
          <w:color w:val="000000"/>
          <w:lang w:val="mk-MK"/>
        </w:rPr>
        <w:t xml:space="preserve"> с</w:t>
      </w:r>
      <w:r w:rsidR="00AA4DBA">
        <w:rPr>
          <w:color w:val="000000"/>
          <w:lang w:val="mk-MK"/>
        </w:rPr>
        <w:t>л</w:t>
      </w:r>
      <w:r w:rsidRPr="00867767">
        <w:rPr>
          <w:color w:val="000000"/>
          <w:lang w:val="mk-MK"/>
        </w:rPr>
        <w:t xml:space="preserve">учаи </w:t>
      </w:r>
      <w:r w:rsidR="003C657F">
        <w:rPr>
          <w:color w:val="000000"/>
          <w:lang w:val="mk-MK"/>
        </w:rPr>
        <w:t xml:space="preserve"> </w:t>
      </w:r>
      <w:r w:rsidR="00ED68BE">
        <w:rPr>
          <w:color w:val="000000"/>
          <w:lang w:val="mk-MK"/>
        </w:rPr>
        <w:t xml:space="preserve">против </w:t>
      </w:r>
      <w:r w:rsidR="00F06A35">
        <w:rPr>
          <w:color w:val="000000"/>
          <w:lang w:val="mk-MK"/>
        </w:rPr>
        <w:t>63</w:t>
      </w:r>
      <w:r w:rsidR="00E128C1">
        <w:rPr>
          <w:color w:val="000000"/>
          <w:lang w:val="mk-MK"/>
        </w:rPr>
        <w:t xml:space="preserve"> лица се донесени Наредби за спроведување на истражна постапка</w:t>
      </w:r>
      <w:r w:rsidR="003C657F">
        <w:rPr>
          <w:color w:val="000000"/>
          <w:lang w:val="mk-MK"/>
        </w:rPr>
        <w:t>,</w:t>
      </w:r>
      <w:r w:rsidR="00E128C1">
        <w:rPr>
          <w:color w:val="000000"/>
          <w:lang w:val="mk-MK"/>
        </w:rPr>
        <w:t xml:space="preserve"> </w:t>
      </w:r>
      <w:r w:rsidR="00ED68BE">
        <w:rPr>
          <w:color w:val="000000"/>
          <w:lang w:val="mk-MK"/>
        </w:rPr>
        <w:t>по што за 2</w:t>
      </w:r>
      <w:r w:rsidR="00E128C1">
        <w:rPr>
          <w:color w:val="000000"/>
          <w:lang w:val="mk-MK"/>
        </w:rPr>
        <w:t xml:space="preserve"> лица Наредбата за спроведување на истражна</w:t>
      </w:r>
      <w:r w:rsidR="006E01C0">
        <w:rPr>
          <w:color w:val="000000"/>
          <w:lang w:val="mk-MK"/>
        </w:rPr>
        <w:t xml:space="preserve"> постапка е отстапена на друго о</w:t>
      </w:r>
      <w:r w:rsidR="00E128C1">
        <w:rPr>
          <w:color w:val="000000"/>
          <w:lang w:val="mk-MK"/>
        </w:rPr>
        <w:t xml:space="preserve">сновно јавно обвинителство, </w:t>
      </w:r>
      <w:r w:rsidR="00ED68BE">
        <w:rPr>
          <w:color w:val="000000"/>
          <w:lang w:val="mk-MK"/>
        </w:rPr>
        <w:t>за 3</w:t>
      </w:r>
      <w:r w:rsidR="00E128C1">
        <w:rPr>
          <w:color w:val="000000"/>
          <w:lang w:val="mk-MK"/>
        </w:rPr>
        <w:t xml:space="preserve"> лица е запрена истражната постапка бидејќи не се обезбедени доволно докази, </w:t>
      </w:r>
      <w:r w:rsidR="00ED68BE">
        <w:rPr>
          <w:color w:val="000000"/>
          <w:lang w:val="mk-MK"/>
        </w:rPr>
        <w:t>за 3</w:t>
      </w:r>
      <w:r w:rsidR="00E128C1">
        <w:rPr>
          <w:color w:val="000000"/>
          <w:lang w:val="mk-MK"/>
        </w:rPr>
        <w:t xml:space="preserve"> лица истражната постапка е прекината,</w:t>
      </w:r>
      <w:r w:rsidR="00ED68BE">
        <w:rPr>
          <w:color w:val="000000"/>
          <w:lang w:val="mk-MK"/>
        </w:rPr>
        <w:t xml:space="preserve"> против </w:t>
      </w:r>
      <w:r w:rsidR="00F06A35">
        <w:rPr>
          <w:color w:val="000000"/>
          <w:lang w:val="mk-MK"/>
        </w:rPr>
        <w:t>50</w:t>
      </w:r>
      <w:r w:rsidR="00E128C1">
        <w:rPr>
          <w:color w:val="000000"/>
          <w:lang w:val="mk-MK"/>
        </w:rPr>
        <w:t xml:space="preserve"> лица се поднесени о</w:t>
      </w:r>
      <w:r w:rsidR="00ED68BE">
        <w:rPr>
          <w:color w:val="000000"/>
          <w:lang w:val="mk-MK"/>
        </w:rPr>
        <w:t xml:space="preserve">бвинителни акти, </w:t>
      </w:r>
      <w:r w:rsidR="00F06A35">
        <w:rPr>
          <w:color w:val="000000"/>
          <w:lang w:val="mk-MK"/>
        </w:rPr>
        <w:t xml:space="preserve">во 3 случаи </w:t>
      </w:r>
      <w:r w:rsidR="00ED68BE">
        <w:rPr>
          <w:color w:val="000000"/>
          <w:lang w:val="mk-MK"/>
        </w:rPr>
        <w:t>за 8 лица се донесени пресуди врз основа на спогодба по подигнато обвинение, против 9</w:t>
      </w:r>
      <w:r w:rsidR="00F06A35">
        <w:rPr>
          <w:color w:val="000000"/>
          <w:lang w:val="mk-MK"/>
        </w:rPr>
        <w:t>6</w:t>
      </w:r>
      <w:r w:rsidR="00ED68BE">
        <w:rPr>
          <w:color w:val="000000"/>
          <w:lang w:val="mk-MK"/>
        </w:rPr>
        <w:t xml:space="preserve"> лица постапката е запрена поради тоа што не биле обезбедени доволно докази или поради претек на врем</w:t>
      </w:r>
      <w:r w:rsidR="006A4AD0">
        <w:rPr>
          <w:color w:val="000000"/>
          <w:lang w:val="mk-MK"/>
        </w:rPr>
        <w:t>ето за кое е определена мерката и за 27 лица мерката е во тек.</w:t>
      </w:r>
    </w:p>
    <w:p w:rsidR="00735BEB" w:rsidRDefault="006E01C0" w:rsidP="00236456">
      <w:pPr>
        <w:pStyle w:val="NormalWeb"/>
        <w:jc w:val="both"/>
        <w:rPr>
          <w:color w:val="000000"/>
          <w:lang w:val="mk-MK"/>
        </w:rPr>
      </w:pPr>
      <w:r>
        <w:rPr>
          <w:color w:val="000000"/>
          <w:lang w:val="mk-MK"/>
        </w:rPr>
        <w:tab/>
      </w:r>
      <w:r w:rsidR="00735BEB">
        <w:rPr>
          <w:color w:val="000000"/>
          <w:lang w:val="mk-MK"/>
        </w:rPr>
        <w:t>Во одно</w:t>
      </w:r>
      <w:r>
        <w:rPr>
          <w:color w:val="000000"/>
          <w:lang w:val="mk-MK"/>
        </w:rPr>
        <w:t>с на 2018 година кога имало</w:t>
      </w:r>
      <w:r w:rsidR="00735BEB">
        <w:rPr>
          <w:color w:val="000000"/>
          <w:lang w:val="mk-MK"/>
        </w:rPr>
        <w:t xml:space="preserve"> 43 случаи против 194 лица</w:t>
      </w:r>
      <w:r>
        <w:rPr>
          <w:color w:val="000000"/>
          <w:lang w:val="mk-MK"/>
        </w:rPr>
        <w:t>, во 2019 година</w:t>
      </w:r>
      <w:r w:rsidR="00735BEB">
        <w:rPr>
          <w:color w:val="000000"/>
          <w:lang w:val="mk-MK"/>
        </w:rPr>
        <w:t xml:space="preserve"> постои намалување од 10% кај случаите и 23% кај опфатените лица со утврден идентитет. Видно е и намалување на времетраењето на примената на оваа мерка како и ефикасноста во однос на понатамошно процесои</w:t>
      </w:r>
      <w:r>
        <w:rPr>
          <w:color w:val="000000"/>
          <w:lang w:val="mk-MK"/>
        </w:rPr>
        <w:t xml:space="preserve">рање на случаите. </w:t>
      </w:r>
    </w:p>
    <w:p w:rsidR="00236456" w:rsidRDefault="00236456" w:rsidP="00236456">
      <w:pPr>
        <w:pStyle w:val="NormalWeb"/>
        <w:jc w:val="both"/>
        <w:rPr>
          <w:b/>
          <w:color w:val="000000"/>
          <w:lang w:val="mk-MK"/>
        </w:rPr>
      </w:pPr>
      <w:r w:rsidRPr="00867767">
        <w:rPr>
          <w:b/>
          <w:color w:val="000000"/>
        </w:rPr>
        <w:t>Кривични дела</w:t>
      </w:r>
    </w:p>
    <w:p w:rsidR="0055701F" w:rsidRPr="0055701F" w:rsidRDefault="0055701F" w:rsidP="00236456">
      <w:pPr>
        <w:pStyle w:val="NormalWeb"/>
        <w:jc w:val="both"/>
        <w:rPr>
          <w:color w:val="000000"/>
          <w:lang w:val="mk-MK"/>
        </w:rPr>
      </w:pPr>
      <w:r w:rsidRPr="00867767">
        <w:rPr>
          <w:color w:val="000000"/>
          <w:lang w:val="mk-MK"/>
        </w:rPr>
        <w:t>-</w:t>
      </w:r>
      <w:r>
        <w:rPr>
          <w:color w:val="000000"/>
          <w:lang w:val="mk-MK"/>
        </w:rPr>
        <w:t xml:space="preserve"> </w:t>
      </w:r>
      <w:r>
        <w:rPr>
          <w:color w:val="000000"/>
        </w:rPr>
        <w:t>чл.</w:t>
      </w:r>
      <w:r>
        <w:rPr>
          <w:color w:val="000000"/>
          <w:lang w:val="mk-MK"/>
        </w:rPr>
        <w:t>123</w:t>
      </w:r>
      <w:r w:rsidRPr="00867767">
        <w:rPr>
          <w:color w:val="000000"/>
          <w:lang w:val="mk-MK"/>
        </w:rPr>
        <w:t xml:space="preserve"> ст.1</w:t>
      </w:r>
      <w:r>
        <w:rPr>
          <w:color w:val="000000"/>
        </w:rPr>
        <w:t xml:space="preserve"> од КЗ (</w:t>
      </w:r>
      <w:r>
        <w:rPr>
          <w:color w:val="000000"/>
          <w:lang w:val="mk-MK"/>
        </w:rPr>
        <w:t>Убиство</w:t>
      </w:r>
      <w:r w:rsidRPr="00867767">
        <w:rPr>
          <w:color w:val="000000"/>
        </w:rPr>
        <w:t>),</w:t>
      </w:r>
      <w:r w:rsidRPr="00867767">
        <w:rPr>
          <w:color w:val="000000"/>
          <w:lang w:val="mk-MK"/>
        </w:rPr>
        <w:t xml:space="preserve"> во </w:t>
      </w:r>
      <w:r>
        <w:rPr>
          <w:color w:val="000000"/>
          <w:lang w:val="mk-MK"/>
        </w:rPr>
        <w:t>1 случај</w:t>
      </w:r>
      <w:r w:rsidRPr="00867767">
        <w:rPr>
          <w:color w:val="000000"/>
          <w:lang w:val="mk-MK"/>
        </w:rPr>
        <w:t>.</w:t>
      </w:r>
    </w:p>
    <w:p w:rsidR="00236456" w:rsidRPr="00867767" w:rsidRDefault="00236456" w:rsidP="00236456">
      <w:pPr>
        <w:pStyle w:val="NormalWeb"/>
        <w:jc w:val="both"/>
        <w:rPr>
          <w:color w:val="000000"/>
          <w:lang w:val="mk-MK"/>
        </w:rPr>
      </w:pPr>
      <w:r w:rsidRPr="00867767">
        <w:rPr>
          <w:color w:val="000000"/>
          <w:lang w:val="mk-MK"/>
        </w:rPr>
        <w:t>-</w:t>
      </w:r>
      <w:r w:rsidR="00E128C1">
        <w:rPr>
          <w:color w:val="000000"/>
          <w:lang w:val="mk-MK"/>
        </w:rPr>
        <w:t xml:space="preserve"> </w:t>
      </w:r>
      <w:r w:rsidRPr="00867767">
        <w:rPr>
          <w:color w:val="000000"/>
        </w:rPr>
        <w:t>чл.215</w:t>
      </w:r>
      <w:r w:rsidRPr="00867767">
        <w:rPr>
          <w:color w:val="000000"/>
          <w:lang w:val="mk-MK"/>
        </w:rPr>
        <w:t xml:space="preserve"> </w:t>
      </w:r>
      <w:r w:rsidR="00E128C1">
        <w:rPr>
          <w:color w:val="000000"/>
        </w:rPr>
        <w:t>од КЗ (</w:t>
      </w:r>
      <w:r w:rsidRPr="00867767">
        <w:rPr>
          <w:color w:val="000000"/>
        </w:rPr>
        <w:t>Неовластено производство и пуштање во промет наркотични дроги, психотропни супстанции и п</w:t>
      </w:r>
      <w:r w:rsidR="003C657F">
        <w:rPr>
          <w:color w:val="000000"/>
          <w:lang w:val="mk-MK"/>
        </w:rPr>
        <w:t>рекурзори</w:t>
      </w:r>
      <w:r w:rsidRPr="00867767">
        <w:rPr>
          <w:color w:val="000000"/>
        </w:rPr>
        <w:t>),</w:t>
      </w:r>
      <w:r w:rsidRPr="00867767">
        <w:rPr>
          <w:color w:val="000000"/>
          <w:lang w:val="mk-MK"/>
        </w:rPr>
        <w:t xml:space="preserve"> во </w:t>
      </w:r>
      <w:r w:rsidR="00390064">
        <w:rPr>
          <w:color w:val="000000"/>
          <w:lang w:val="mk-MK"/>
        </w:rPr>
        <w:t>26</w:t>
      </w:r>
      <w:r w:rsidR="003C657F">
        <w:rPr>
          <w:color w:val="000000"/>
          <w:lang w:val="mk-MK"/>
        </w:rPr>
        <w:t xml:space="preserve"> случаи</w:t>
      </w:r>
      <w:r w:rsidRPr="00867767">
        <w:rPr>
          <w:color w:val="000000"/>
          <w:lang w:val="mk-MK"/>
        </w:rPr>
        <w:t>.</w:t>
      </w:r>
    </w:p>
    <w:p w:rsidR="00840CA5" w:rsidRDefault="00840CA5" w:rsidP="00840CA5">
      <w:pPr>
        <w:pStyle w:val="NormalWeb"/>
        <w:jc w:val="both"/>
        <w:rPr>
          <w:color w:val="000000"/>
          <w:lang w:val="mk-MK"/>
        </w:rPr>
      </w:pPr>
      <w:r w:rsidRPr="00867767">
        <w:rPr>
          <w:color w:val="000000"/>
          <w:lang w:val="mk-MK"/>
        </w:rPr>
        <w:t>- чл.</w:t>
      </w:r>
      <w:r>
        <w:rPr>
          <w:color w:val="000000"/>
          <w:lang w:val="mk-MK"/>
        </w:rPr>
        <w:t>278</w:t>
      </w:r>
      <w:r w:rsidRPr="00867767">
        <w:rPr>
          <w:color w:val="000000"/>
          <w:lang w:val="mk-MK"/>
        </w:rPr>
        <w:t xml:space="preserve"> </w:t>
      </w:r>
      <w:r>
        <w:rPr>
          <w:color w:val="000000"/>
          <w:lang w:val="mk-MK"/>
        </w:rPr>
        <w:t>о</w:t>
      </w:r>
      <w:r w:rsidRPr="00867767">
        <w:rPr>
          <w:color w:val="000000"/>
          <w:lang w:val="mk-MK"/>
        </w:rPr>
        <w:t>д КЗ</w:t>
      </w:r>
      <w:r>
        <w:rPr>
          <w:color w:val="000000"/>
          <w:lang w:val="mk-MK"/>
        </w:rPr>
        <w:t xml:space="preserve"> </w:t>
      </w:r>
      <w:r>
        <w:rPr>
          <w:color w:val="000000"/>
        </w:rPr>
        <w:t>(</w:t>
      </w:r>
      <w:r>
        <w:rPr>
          <w:color w:val="000000"/>
          <w:lang w:val="mk-MK"/>
        </w:rPr>
        <w:t>Криумчарење</w:t>
      </w:r>
      <w:r w:rsidRPr="00867767">
        <w:rPr>
          <w:color w:val="000000"/>
          <w:lang w:val="mk-MK"/>
        </w:rPr>
        <w:t>)</w:t>
      </w:r>
      <w:r>
        <w:rPr>
          <w:color w:val="000000"/>
          <w:lang w:val="mk-MK"/>
        </w:rPr>
        <w:t>, во 1</w:t>
      </w:r>
      <w:r w:rsidRPr="00867767">
        <w:rPr>
          <w:color w:val="000000"/>
          <w:lang w:val="mk-MK"/>
        </w:rPr>
        <w:t xml:space="preserve"> </w:t>
      </w:r>
      <w:r>
        <w:rPr>
          <w:color w:val="000000"/>
          <w:lang w:val="mk-MK"/>
        </w:rPr>
        <w:t>случај.</w:t>
      </w:r>
    </w:p>
    <w:p w:rsidR="00840CA5" w:rsidRDefault="00840CA5" w:rsidP="00236456">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чл.2</w:t>
      </w:r>
      <w:r>
        <w:rPr>
          <w:color w:val="000000"/>
          <w:lang w:val="mk-MK"/>
        </w:rPr>
        <w:t>78-а од КЗ (Царинска измама), во 1 случај.</w:t>
      </w:r>
    </w:p>
    <w:p w:rsidR="00422E79" w:rsidRDefault="00422E79" w:rsidP="00236456">
      <w:pPr>
        <w:pStyle w:val="NormalWeb"/>
        <w:jc w:val="both"/>
        <w:rPr>
          <w:color w:val="000000"/>
          <w:lang w:val="mk-MK"/>
        </w:rPr>
      </w:pPr>
      <w:r>
        <w:rPr>
          <w:color w:val="000000"/>
          <w:lang w:val="mk-MK"/>
        </w:rPr>
        <w:t>-</w:t>
      </w:r>
      <w:r w:rsidRPr="0009376D">
        <w:rPr>
          <w:color w:val="000000"/>
          <w:lang w:val="mk-MK"/>
        </w:rPr>
        <w:t xml:space="preserve"> </w:t>
      </w:r>
      <w:r>
        <w:rPr>
          <w:color w:val="000000"/>
          <w:lang w:val="mk-MK"/>
        </w:rPr>
        <w:t>чл.353</w:t>
      </w:r>
      <w:r w:rsidRPr="00867767">
        <w:rPr>
          <w:color w:val="000000"/>
          <w:lang w:val="mk-MK"/>
        </w:rPr>
        <w:t xml:space="preserve"> од КЗ (</w:t>
      </w:r>
      <w:r w:rsidRPr="00867767">
        <w:rPr>
          <w:color w:val="000000"/>
        </w:rPr>
        <w:t xml:space="preserve">Злоупотреба на службената </w:t>
      </w:r>
      <w:r w:rsidRPr="00867767">
        <w:rPr>
          <w:color w:val="000000"/>
          <w:lang w:val="mk-MK"/>
        </w:rPr>
        <w:t xml:space="preserve">положба и овластување) во </w:t>
      </w:r>
      <w:r w:rsidR="00F06A35">
        <w:rPr>
          <w:color w:val="000000"/>
          <w:lang w:val="mk-MK"/>
        </w:rPr>
        <w:t>4</w:t>
      </w:r>
      <w:r>
        <w:rPr>
          <w:color w:val="000000"/>
          <w:lang w:val="mk-MK"/>
        </w:rPr>
        <w:t xml:space="preserve"> случаи.</w:t>
      </w:r>
    </w:p>
    <w:p w:rsidR="00840CA5" w:rsidRDefault="00840CA5" w:rsidP="00236456">
      <w:pPr>
        <w:pStyle w:val="NormalWeb"/>
        <w:jc w:val="both"/>
        <w:rPr>
          <w:color w:val="000000"/>
          <w:lang w:val="mk-MK"/>
        </w:rPr>
      </w:pPr>
      <w:r>
        <w:rPr>
          <w:color w:val="000000"/>
          <w:lang w:val="mk-MK"/>
        </w:rPr>
        <w:t>- чл.354 од КЗ (Проневера во службата), во 1 случај.</w:t>
      </w:r>
    </w:p>
    <w:p w:rsidR="00840CA5" w:rsidRDefault="00840CA5" w:rsidP="00840CA5">
      <w:pPr>
        <w:pStyle w:val="NormalWeb"/>
        <w:jc w:val="both"/>
        <w:rPr>
          <w:color w:val="000000"/>
          <w:lang w:val="mk-MK"/>
        </w:rPr>
      </w:pPr>
      <w:r w:rsidRPr="00867767">
        <w:rPr>
          <w:color w:val="000000"/>
          <w:lang w:val="mk-MK"/>
        </w:rPr>
        <w:t>-</w:t>
      </w:r>
      <w:r>
        <w:rPr>
          <w:color w:val="000000"/>
          <w:lang w:val="mk-MK"/>
        </w:rPr>
        <w:t xml:space="preserve"> чл.357 од КЗ (Примање поткуп), во 1 случај.</w:t>
      </w:r>
    </w:p>
    <w:p w:rsidR="00840CA5" w:rsidRDefault="00840CA5" w:rsidP="00840CA5">
      <w:pPr>
        <w:pStyle w:val="NormalWeb"/>
        <w:jc w:val="both"/>
        <w:rPr>
          <w:color w:val="000000"/>
          <w:lang w:val="mk-MK"/>
        </w:rPr>
      </w:pPr>
      <w:r w:rsidRPr="00867767">
        <w:rPr>
          <w:color w:val="000000"/>
          <w:lang w:val="mk-MK"/>
        </w:rPr>
        <w:t>-</w:t>
      </w:r>
      <w:r>
        <w:rPr>
          <w:color w:val="000000"/>
          <w:lang w:val="mk-MK"/>
        </w:rPr>
        <w:t xml:space="preserve"> чл.359 од КЗ и чл.273 од КЗ (Примање награда за противзаконито влијание и Перење на пари и други приноси од казниво дело), во 1 случај.</w:t>
      </w:r>
    </w:p>
    <w:p w:rsidR="00840CA5" w:rsidRDefault="00840CA5" w:rsidP="00840CA5">
      <w:pPr>
        <w:pStyle w:val="NormalWeb"/>
        <w:jc w:val="both"/>
        <w:rPr>
          <w:color w:val="000000"/>
          <w:lang w:val="mk-MK"/>
        </w:rPr>
      </w:pPr>
      <w:r>
        <w:rPr>
          <w:color w:val="000000"/>
          <w:lang w:val="mk-MK"/>
        </w:rPr>
        <w:t>-</w:t>
      </w:r>
      <w:r w:rsidRPr="0009376D">
        <w:rPr>
          <w:color w:val="000000"/>
          <w:lang w:val="mk-MK"/>
        </w:rPr>
        <w:t xml:space="preserve"> </w:t>
      </w:r>
      <w:r w:rsidRPr="00867767">
        <w:rPr>
          <w:color w:val="000000"/>
          <w:lang w:val="mk-MK"/>
        </w:rPr>
        <w:t xml:space="preserve">чл.394 од КЗ </w:t>
      </w:r>
      <w:r>
        <w:rPr>
          <w:color w:val="000000"/>
          <w:lang w:val="mk-MK"/>
        </w:rPr>
        <w:t xml:space="preserve">и чл.353 од КЗ </w:t>
      </w:r>
      <w:r w:rsidRPr="00867767">
        <w:rPr>
          <w:color w:val="000000"/>
          <w:lang w:val="mk-MK"/>
        </w:rPr>
        <w:t>(Злосторничко здружување</w:t>
      </w:r>
      <w:r>
        <w:rPr>
          <w:color w:val="000000"/>
          <w:lang w:val="mk-MK"/>
        </w:rPr>
        <w:t xml:space="preserve"> и </w:t>
      </w:r>
      <w:r w:rsidRPr="00867767">
        <w:rPr>
          <w:color w:val="000000"/>
        </w:rPr>
        <w:t xml:space="preserve">Злоупотреба на службената </w:t>
      </w:r>
      <w:r w:rsidRPr="00867767">
        <w:rPr>
          <w:color w:val="000000"/>
          <w:lang w:val="mk-MK"/>
        </w:rPr>
        <w:t xml:space="preserve">положба и овластување) во </w:t>
      </w:r>
      <w:r>
        <w:rPr>
          <w:color w:val="000000"/>
          <w:lang w:val="mk-MK"/>
        </w:rPr>
        <w:t>1 случаи.</w:t>
      </w:r>
    </w:p>
    <w:p w:rsidR="00840CA5" w:rsidRDefault="00840CA5" w:rsidP="00840CA5">
      <w:pPr>
        <w:pStyle w:val="NormalWeb"/>
        <w:jc w:val="both"/>
        <w:rPr>
          <w:color w:val="000000"/>
          <w:lang w:val="mk-MK"/>
        </w:rPr>
      </w:pPr>
      <w:r w:rsidRPr="00867767">
        <w:rPr>
          <w:color w:val="000000"/>
          <w:lang w:val="mk-MK"/>
        </w:rPr>
        <w:lastRenderedPageBreak/>
        <w:t>-</w:t>
      </w:r>
      <w:r>
        <w:rPr>
          <w:color w:val="000000"/>
          <w:lang w:val="mk-MK"/>
        </w:rPr>
        <w:t xml:space="preserve"> чл.394-а од КЗ и чл.394-б од КЗ (Терористичка организација), во 1 случај.</w:t>
      </w:r>
    </w:p>
    <w:p w:rsidR="00840CA5" w:rsidRDefault="00840CA5" w:rsidP="00236456">
      <w:pPr>
        <w:pStyle w:val="NormalWeb"/>
        <w:jc w:val="both"/>
        <w:rPr>
          <w:color w:val="000000"/>
          <w:lang w:val="mk-MK"/>
        </w:rPr>
      </w:pPr>
      <w:r w:rsidRPr="00867767">
        <w:rPr>
          <w:color w:val="000000"/>
          <w:lang w:val="mk-MK"/>
        </w:rPr>
        <w:t>-</w:t>
      </w:r>
      <w:r>
        <w:rPr>
          <w:color w:val="000000"/>
          <w:lang w:val="mk-MK"/>
        </w:rPr>
        <w:t xml:space="preserve"> чл.396 од КЗ (Неовластено изработување, држење, посредување и тргување со оружје и распрскувачки материи), во 1 случај.</w:t>
      </w:r>
    </w:p>
    <w:p w:rsidR="00236456" w:rsidRPr="00867767" w:rsidRDefault="00914641" w:rsidP="00236456">
      <w:pPr>
        <w:pStyle w:val="NormalWeb"/>
        <w:jc w:val="both"/>
        <w:rPr>
          <w:color w:val="000000"/>
          <w:lang w:val="mk-MK"/>
        </w:rPr>
      </w:pPr>
      <w:r w:rsidRPr="00867767">
        <w:rPr>
          <w:color w:val="000000"/>
          <w:lang w:val="mk-MK"/>
        </w:rPr>
        <w:t>-чл.418-в</w:t>
      </w:r>
      <w:r>
        <w:rPr>
          <w:color w:val="000000"/>
          <w:lang w:val="mk-MK"/>
        </w:rPr>
        <w:t xml:space="preserve"> од КЗ (</w:t>
      </w:r>
      <w:r w:rsidRPr="00867767">
        <w:rPr>
          <w:color w:val="000000"/>
          <w:lang w:val="mk-MK"/>
        </w:rPr>
        <w:t>Организирање на група и поттикнување на извршување на делата трговија со луѓе, трговија со малолетно лице и криумчарење мигранти</w:t>
      </w:r>
      <w:r>
        <w:rPr>
          <w:color w:val="000000"/>
          <w:lang w:val="mk-MK"/>
        </w:rPr>
        <w:t xml:space="preserve"> кон кое се приклучува кривичното дело од чл.418-б од КЗ)</w:t>
      </w:r>
      <w:r w:rsidRPr="00867767">
        <w:rPr>
          <w:color w:val="000000"/>
          <w:lang w:val="mk-MK"/>
        </w:rPr>
        <w:t xml:space="preserve">, во </w:t>
      </w:r>
      <w:r>
        <w:rPr>
          <w:color w:val="000000"/>
          <w:lang w:val="mk-MK"/>
        </w:rPr>
        <w:t>4 случаи.</w:t>
      </w:r>
    </w:p>
    <w:p w:rsidR="00236456" w:rsidRPr="00867767" w:rsidRDefault="00236456" w:rsidP="00236456">
      <w:pPr>
        <w:pStyle w:val="NormalWeb"/>
        <w:jc w:val="both"/>
        <w:rPr>
          <w:b/>
          <w:color w:val="000000"/>
          <w:lang w:val="mk-MK"/>
        </w:rPr>
      </w:pPr>
      <w:r w:rsidRPr="00867767">
        <w:rPr>
          <w:b/>
          <w:color w:val="000000"/>
        </w:rPr>
        <w:t xml:space="preserve">2. Мерка од член 252 ст.1 т.2 </w:t>
      </w:r>
      <w:proofErr w:type="gramStart"/>
      <w:r w:rsidRPr="00867767">
        <w:rPr>
          <w:b/>
          <w:color w:val="000000"/>
        </w:rPr>
        <w:t>( Следење</w:t>
      </w:r>
      <w:proofErr w:type="gramEnd"/>
      <w:r w:rsidRPr="00867767">
        <w:rPr>
          <w:b/>
          <w:color w:val="000000"/>
        </w:rPr>
        <w:t xml:space="preserve"> и снимање во дом, затворен или заграден простор што му припаѓа на тој дом или деловен простор означен како приватен или во возило и влез во тие простории заради создавање на услови за следење на комуникации).</w:t>
      </w:r>
    </w:p>
    <w:p w:rsidR="00236456" w:rsidRPr="00867767" w:rsidRDefault="00236456" w:rsidP="00236456">
      <w:pPr>
        <w:pStyle w:val="NormalWeb"/>
        <w:jc w:val="both"/>
        <w:rPr>
          <w:color w:val="000000"/>
          <w:lang w:val="mk-MK"/>
        </w:rPr>
      </w:pPr>
      <w:r w:rsidRPr="00867767">
        <w:rPr>
          <w:color w:val="000000"/>
        </w:rPr>
        <w:t xml:space="preserve">- </w:t>
      </w:r>
      <w:r>
        <w:rPr>
          <w:color w:val="000000"/>
          <w:lang w:val="mk-MK"/>
        </w:rPr>
        <w:t xml:space="preserve">Оваа мерка </w:t>
      </w:r>
      <w:r w:rsidRPr="00867767">
        <w:rPr>
          <w:color w:val="000000"/>
        </w:rPr>
        <w:t xml:space="preserve">е применета во вкупно </w:t>
      </w:r>
      <w:r w:rsidR="00723346">
        <w:rPr>
          <w:color w:val="000000"/>
          <w:lang w:val="mk-MK"/>
        </w:rPr>
        <w:t>5</w:t>
      </w:r>
      <w:r w:rsidR="00124201">
        <w:rPr>
          <w:color w:val="000000"/>
        </w:rPr>
        <w:t xml:space="preserve"> случа</w:t>
      </w:r>
      <w:r w:rsidR="00923653">
        <w:rPr>
          <w:color w:val="000000"/>
          <w:lang w:val="mk-MK"/>
        </w:rPr>
        <w:t>и</w:t>
      </w:r>
      <w:r w:rsidRPr="00867767">
        <w:rPr>
          <w:color w:val="000000"/>
        </w:rPr>
        <w:t>, против</w:t>
      </w:r>
      <w:r>
        <w:rPr>
          <w:color w:val="000000"/>
          <w:lang w:val="mk-MK"/>
        </w:rPr>
        <w:t xml:space="preserve"> </w:t>
      </w:r>
      <w:r w:rsidR="00723346">
        <w:rPr>
          <w:color w:val="000000"/>
          <w:lang w:val="mk-MK"/>
        </w:rPr>
        <w:t>4 лица</w:t>
      </w:r>
      <w:r w:rsidRPr="00867767">
        <w:rPr>
          <w:color w:val="000000"/>
          <w:lang w:val="mk-MK"/>
        </w:rPr>
        <w:t xml:space="preserve"> со утврден идентитет</w:t>
      </w:r>
      <w:r w:rsidR="00E128C1">
        <w:rPr>
          <w:color w:val="000000"/>
          <w:lang w:val="mk-MK"/>
        </w:rPr>
        <w:t xml:space="preserve"> и опфа</w:t>
      </w:r>
      <w:r w:rsidR="00723346">
        <w:rPr>
          <w:color w:val="000000"/>
          <w:lang w:val="mk-MK"/>
        </w:rPr>
        <w:t>тени се 1 предмет</w:t>
      </w:r>
      <w:r w:rsidR="00E128C1">
        <w:rPr>
          <w:color w:val="000000"/>
          <w:lang w:val="mk-MK"/>
        </w:rPr>
        <w:t xml:space="preserve"> - објекти врз кои е применета мерката</w:t>
      </w:r>
      <w:r w:rsidRPr="00867767">
        <w:rPr>
          <w:color w:val="000000"/>
          <w:lang w:val="mk-MK"/>
        </w:rPr>
        <w:t>.</w:t>
      </w:r>
    </w:p>
    <w:p w:rsidR="00723346" w:rsidRPr="00723346" w:rsidRDefault="00723346" w:rsidP="00723346">
      <w:pPr>
        <w:pStyle w:val="NormalWeb"/>
        <w:jc w:val="both"/>
        <w:rPr>
          <w:color w:val="000000"/>
          <w:lang w:val="mk-MK"/>
        </w:rPr>
      </w:pPr>
      <w:r>
        <w:rPr>
          <w:color w:val="000000"/>
        </w:rPr>
        <w:t xml:space="preserve">- </w:t>
      </w:r>
      <w:r>
        <w:rPr>
          <w:color w:val="000000"/>
          <w:lang w:val="mk-MK"/>
        </w:rPr>
        <w:t>В</w:t>
      </w:r>
      <w:r w:rsidRPr="00867767">
        <w:rPr>
          <w:color w:val="000000"/>
        </w:rPr>
        <w:t xml:space="preserve">о </w:t>
      </w:r>
      <w:r>
        <w:rPr>
          <w:color w:val="000000"/>
          <w:lang w:val="mk-MK"/>
        </w:rPr>
        <w:t>1</w:t>
      </w:r>
      <w:r>
        <w:rPr>
          <w:color w:val="000000"/>
        </w:rPr>
        <w:t xml:space="preserve"> случа</w:t>
      </w:r>
      <w:r>
        <w:rPr>
          <w:color w:val="000000"/>
          <w:lang w:val="mk-MK"/>
        </w:rPr>
        <w:t>ј</w:t>
      </w:r>
      <w:r w:rsidRPr="00867767">
        <w:rPr>
          <w:color w:val="000000"/>
        </w:rPr>
        <w:t xml:space="preserve"> примената на мерката траела до 1 месец, во </w:t>
      </w:r>
      <w:r>
        <w:rPr>
          <w:color w:val="000000"/>
          <w:lang w:val="mk-MK"/>
        </w:rPr>
        <w:t xml:space="preserve">1 </w:t>
      </w:r>
      <w:r>
        <w:rPr>
          <w:color w:val="000000"/>
        </w:rPr>
        <w:t>случа</w:t>
      </w:r>
      <w:r>
        <w:rPr>
          <w:color w:val="000000"/>
          <w:lang w:val="mk-MK"/>
        </w:rPr>
        <w:t>ј</w:t>
      </w:r>
      <w:r w:rsidRPr="00867767">
        <w:rPr>
          <w:color w:val="000000"/>
        </w:rPr>
        <w:t xml:space="preserve"> до </w:t>
      </w:r>
      <w:r>
        <w:rPr>
          <w:color w:val="000000"/>
          <w:lang w:val="mk-MK"/>
        </w:rPr>
        <w:t>2</w:t>
      </w:r>
      <w:r>
        <w:rPr>
          <w:color w:val="000000"/>
        </w:rPr>
        <w:t xml:space="preserve"> месеци</w:t>
      </w:r>
      <w:r>
        <w:rPr>
          <w:color w:val="000000"/>
          <w:lang w:val="mk-MK"/>
        </w:rPr>
        <w:t xml:space="preserve"> и во 3 случаи до 4 месеци.</w:t>
      </w:r>
    </w:p>
    <w:p w:rsidR="00723346" w:rsidRDefault="00E128C1" w:rsidP="00723346">
      <w:pPr>
        <w:pStyle w:val="NormalWeb"/>
        <w:jc w:val="both"/>
        <w:rPr>
          <w:color w:val="000000"/>
          <w:lang w:val="mk-MK"/>
        </w:rPr>
      </w:pPr>
      <w:r>
        <w:rPr>
          <w:color w:val="000000"/>
          <w:lang w:val="mk-MK"/>
        </w:rPr>
        <w:t xml:space="preserve">- </w:t>
      </w:r>
      <w:r w:rsidR="00723346">
        <w:rPr>
          <w:color w:val="000000"/>
          <w:lang w:val="mk-MK"/>
        </w:rPr>
        <w:t xml:space="preserve">Против 3 лица </w:t>
      </w:r>
      <w:r w:rsidR="00F06A35">
        <w:rPr>
          <w:color w:val="000000"/>
          <w:lang w:val="mk-MK"/>
        </w:rPr>
        <w:t xml:space="preserve"> и 1 предмет во 4 случаи </w:t>
      </w:r>
      <w:r w:rsidR="00723346">
        <w:rPr>
          <w:color w:val="000000"/>
          <w:lang w:val="mk-MK"/>
        </w:rPr>
        <w:t xml:space="preserve">постапката е запрена поради тоа што не биле обезбедени доволно докази или поради претек на времето за кое е определена мерката, а за 1 </w:t>
      </w:r>
      <w:r w:rsidR="00F06A35">
        <w:rPr>
          <w:color w:val="000000"/>
          <w:lang w:val="mk-MK"/>
        </w:rPr>
        <w:t>случај</w:t>
      </w:r>
      <w:r w:rsidR="00723346">
        <w:rPr>
          <w:color w:val="000000"/>
          <w:lang w:val="mk-MK"/>
        </w:rPr>
        <w:t xml:space="preserve"> предметот отстапен на надлежност на друго Основно јавно обвинителство</w:t>
      </w:r>
      <w:r w:rsidR="00735BEB">
        <w:rPr>
          <w:color w:val="000000"/>
          <w:lang w:val="mk-MK"/>
        </w:rPr>
        <w:t>.</w:t>
      </w:r>
    </w:p>
    <w:p w:rsidR="00735BEB" w:rsidRDefault="00735BEB" w:rsidP="00723346">
      <w:pPr>
        <w:pStyle w:val="NormalWeb"/>
        <w:jc w:val="both"/>
        <w:rPr>
          <w:color w:val="000000"/>
          <w:lang w:val="mk-MK"/>
        </w:rPr>
      </w:pPr>
      <w:r>
        <w:rPr>
          <w:color w:val="000000"/>
          <w:lang w:val="mk-MK"/>
        </w:rPr>
        <w:t xml:space="preserve">Примената на оваа мерка </w:t>
      </w:r>
      <w:r w:rsidR="006E01C0">
        <w:rPr>
          <w:color w:val="000000"/>
          <w:lang w:val="mk-MK"/>
        </w:rPr>
        <w:t xml:space="preserve">во 2019 година </w:t>
      </w:r>
      <w:r>
        <w:rPr>
          <w:color w:val="000000"/>
          <w:lang w:val="mk-MK"/>
        </w:rPr>
        <w:t xml:space="preserve">во однос на 2018 година </w:t>
      </w:r>
      <w:r w:rsidR="004C1799">
        <w:rPr>
          <w:color w:val="000000"/>
          <w:lang w:val="mk-MK"/>
        </w:rPr>
        <w:t xml:space="preserve">кога е </w:t>
      </w:r>
      <w:r>
        <w:rPr>
          <w:color w:val="000000"/>
          <w:lang w:val="mk-MK"/>
        </w:rPr>
        <w:t xml:space="preserve">применета во 3 слуачи против 1 лице </w:t>
      </w:r>
      <w:r w:rsidR="006E01C0">
        <w:rPr>
          <w:color w:val="000000"/>
          <w:lang w:val="mk-MK"/>
        </w:rPr>
        <w:t>е зголемена за 66%.</w:t>
      </w:r>
    </w:p>
    <w:p w:rsidR="00236456" w:rsidRPr="00867767" w:rsidRDefault="00236456" w:rsidP="00236456">
      <w:pPr>
        <w:pStyle w:val="NormalWeb"/>
        <w:jc w:val="both"/>
        <w:rPr>
          <w:b/>
          <w:color w:val="000000"/>
          <w:lang w:val="mk-MK"/>
        </w:rPr>
      </w:pPr>
      <w:r w:rsidRPr="00867767">
        <w:rPr>
          <w:b/>
          <w:color w:val="000000"/>
        </w:rPr>
        <w:t>Кривични дела</w:t>
      </w:r>
    </w:p>
    <w:p w:rsidR="00236456" w:rsidRDefault="00236456" w:rsidP="00124201">
      <w:pPr>
        <w:pStyle w:val="NormalWeb"/>
        <w:jc w:val="both"/>
        <w:rPr>
          <w:color w:val="000000"/>
          <w:lang w:val="mk-MK"/>
        </w:rPr>
      </w:pPr>
      <w:r w:rsidRPr="00867767">
        <w:rPr>
          <w:color w:val="000000"/>
          <w:lang w:val="mk-MK"/>
        </w:rPr>
        <w:t>-</w:t>
      </w:r>
      <w:r w:rsidR="00E128C1">
        <w:rPr>
          <w:color w:val="000000"/>
          <w:lang w:val="mk-MK"/>
        </w:rPr>
        <w:t xml:space="preserve"> </w:t>
      </w:r>
      <w:r w:rsidRPr="00867767">
        <w:rPr>
          <w:color w:val="000000"/>
        </w:rPr>
        <w:t>чл.</w:t>
      </w:r>
      <w:r w:rsidR="00124201">
        <w:rPr>
          <w:color w:val="000000"/>
          <w:lang w:val="mk-MK"/>
        </w:rPr>
        <w:t>215</w:t>
      </w:r>
      <w:r w:rsidRPr="00867767">
        <w:rPr>
          <w:color w:val="000000"/>
        </w:rPr>
        <w:t xml:space="preserve"> </w:t>
      </w:r>
      <w:r w:rsidRPr="00867767">
        <w:rPr>
          <w:color w:val="000000"/>
          <w:lang w:val="mk-MK"/>
        </w:rPr>
        <w:t>ст.</w:t>
      </w:r>
      <w:r w:rsidR="00422E79">
        <w:rPr>
          <w:color w:val="000000"/>
          <w:lang w:val="mk-MK"/>
        </w:rPr>
        <w:t>1</w:t>
      </w:r>
      <w:r w:rsidRPr="00867767">
        <w:rPr>
          <w:color w:val="000000"/>
          <w:lang w:val="mk-MK"/>
        </w:rPr>
        <w:t xml:space="preserve"> </w:t>
      </w:r>
      <w:r w:rsidRPr="00867767">
        <w:rPr>
          <w:color w:val="000000"/>
        </w:rPr>
        <w:t>од КЗ (</w:t>
      </w:r>
      <w:r w:rsidR="00124201">
        <w:rPr>
          <w:color w:val="000000"/>
          <w:lang w:val="mk-MK"/>
        </w:rPr>
        <w:t>Неовластено производство и пуштање во промет на наркотични дроги, психотропни супстанции и прекурзори), во 1 случај.</w:t>
      </w:r>
    </w:p>
    <w:p w:rsidR="00422E79" w:rsidRDefault="00422E79" w:rsidP="00422E79">
      <w:pPr>
        <w:pStyle w:val="NormalWeb"/>
        <w:jc w:val="both"/>
        <w:rPr>
          <w:color w:val="000000"/>
          <w:lang w:val="mk-MK"/>
        </w:rPr>
      </w:pPr>
      <w:r w:rsidRPr="00867767">
        <w:rPr>
          <w:color w:val="000000"/>
          <w:lang w:val="mk-MK"/>
        </w:rPr>
        <w:t>- чл.</w:t>
      </w:r>
      <w:r>
        <w:rPr>
          <w:color w:val="000000"/>
          <w:lang w:val="mk-MK"/>
        </w:rPr>
        <w:t>278</w:t>
      </w:r>
      <w:r w:rsidRPr="00867767">
        <w:rPr>
          <w:color w:val="000000"/>
          <w:lang w:val="mk-MK"/>
        </w:rPr>
        <w:t xml:space="preserve"> </w:t>
      </w:r>
      <w:r>
        <w:rPr>
          <w:color w:val="000000"/>
          <w:lang w:val="mk-MK"/>
        </w:rPr>
        <w:t>о</w:t>
      </w:r>
      <w:r w:rsidRPr="00867767">
        <w:rPr>
          <w:color w:val="000000"/>
          <w:lang w:val="mk-MK"/>
        </w:rPr>
        <w:t>д КЗ</w:t>
      </w:r>
      <w:r>
        <w:rPr>
          <w:color w:val="000000"/>
          <w:lang w:val="mk-MK"/>
        </w:rPr>
        <w:t xml:space="preserve"> </w:t>
      </w:r>
      <w:r>
        <w:rPr>
          <w:color w:val="000000"/>
        </w:rPr>
        <w:t>(</w:t>
      </w:r>
      <w:r>
        <w:rPr>
          <w:color w:val="000000"/>
          <w:lang w:val="mk-MK"/>
        </w:rPr>
        <w:t>Криумчарење</w:t>
      </w:r>
      <w:r w:rsidRPr="00867767">
        <w:rPr>
          <w:color w:val="000000"/>
          <w:lang w:val="mk-MK"/>
        </w:rPr>
        <w:t>)</w:t>
      </w:r>
      <w:r>
        <w:rPr>
          <w:color w:val="000000"/>
          <w:lang w:val="mk-MK"/>
        </w:rPr>
        <w:t>, во 1</w:t>
      </w:r>
      <w:r w:rsidRPr="00867767">
        <w:rPr>
          <w:color w:val="000000"/>
          <w:lang w:val="mk-MK"/>
        </w:rPr>
        <w:t xml:space="preserve"> </w:t>
      </w:r>
      <w:r>
        <w:rPr>
          <w:color w:val="000000"/>
          <w:lang w:val="mk-MK"/>
        </w:rPr>
        <w:t>случај.</w:t>
      </w:r>
    </w:p>
    <w:p w:rsidR="00422E79" w:rsidRDefault="00422E79" w:rsidP="00124201">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чл.2</w:t>
      </w:r>
      <w:r>
        <w:rPr>
          <w:color w:val="000000"/>
          <w:lang w:val="mk-MK"/>
        </w:rPr>
        <w:t>78-а од КЗ (Царинска измама), во 1 случај.</w:t>
      </w:r>
    </w:p>
    <w:p w:rsidR="00E128C1" w:rsidRDefault="00E128C1" w:rsidP="00124201">
      <w:pPr>
        <w:pStyle w:val="NormalWeb"/>
        <w:jc w:val="both"/>
        <w:rPr>
          <w:color w:val="000000"/>
          <w:lang w:val="mk-MK"/>
        </w:rPr>
      </w:pPr>
      <w:r w:rsidRPr="00867767">
        <w:rPr>
          <w:color w:val="000000"/>
          <w:lang w:val="mk-MK"/>
        </w:rPr>
        <w:t>-</w:t>
      </w:r>
      <w:r>
        <w:rPr>
          <w:color w:val="000000"/>
          <w:lang w:val="mk-MK"/>
        </w:rPr>
        <w:t xml:space="preserve"> </w:t>
      </w:r>
      <w:r w:rsidRPr="00867767">
        <w:rPr>
          <w:color w:val="000000"/>
        </w:rPr>
        <w:t>чл.</w:t>
      </w:r>
      <w:r>
        <w:rPr>
          <w:color w:val="000000"/>
          <w:lang w:val="mk-MK"/>
        </w:rPr>
        <w:t>357</w:t>
      </w:r>
      <w:r w:rsidRPr="00867767">
        <w:rPr>
          <w:color w:val="000000"/>
        </w:rPr>
        <w:t xml:space="preserve"> од КЗ (</w:t>
      </w:r>
      <w:r>
        <w:rPr>
          <w:color w:val="000000"/>
          <w:lang w:val="mk-MK"/>
        </w:rPr>
        <w:t>Примање награда з</w:t>
      </w:r>
      <w:r w:rsidR="00422E79">
        <w:rPr>
          <w:color w:val="000000"/>
          <w:lang w:val="mk-MK"/>
        </w:rPr>
        <w:t>а противзаконито влијание), во 2</w:t>
      </w:r>
      <w:r>
        <w:rPr>
          <w:color w:val="000000"/>
          <w:lang w:val="mk-MK"/>
        </w:rPr>
        <w:t xml:space="preserve"> случај.</w:t>
      </w:r>
    </w:p>
    <w:p w:rsidR="00422E79" w:rsidRDefault="00422E79" w:rsidP="00422E79">
      <w:pPr>
        <w:pStyle w:val="NormalWeb"/>
        <w:jc w:val="both"/>
        <w:rPr>
          <w:color w:val="000000"/>
          <w:lang w:val="mk-MK"/>
        </w:rPr>
      </w:pPr>
      <w:r>
        <w:rPr>
          <w:color w:val="000000"/>
          <w:lang w:val="mk-MK"/>
        </w:rPr>
        <w:t>- чл.354 од КЗ (Проневера во службата), во 1 случај.</w:t>
      </w:r>
    </w:p>
    <w:p w:rsidR="00F221F1" w:rsidRPr="00867767" w:rsidRDefault="00422E79" w:rsidP="00124201">
      <w:pPr>
        <w:pStyle w:val="NormalWeb"/>
        <w:jc w:val="both"/>
        <w:rPr>
          <w:color w:val="000000"/>
          <w:lang w:val="mk-MK"/>
        </w:rPr>
      </w:pPr>
      <w:r>
        <w:rPr>
          <w:color w:val="000000"/>
          <w:lang w:val="mk-MK"/>
        </w:rPr>
        <w:t>чл.353</w:t>
      </w:r>
      <w:r w:rsidRPr="00867767">
        <w:rPr>
          <w:color w:val="000000"/>
          <w:lang w:val="mk-MK"/>
        </w:rPr>
        <w:t xml:space="preserve"> од КЗ (</w:t>
      </w:r>
      <w:r w:rsidRPr="00867767">
        <w:rPr>
          <w:color w:val="000000"/>
        </w:rPr>
        <w:t xml:space="preserve">Злоупотреба на службената </w:t>
      </w:r>
      <w:r w:rsidRPr="00867767">
        <w:rPr>
          <w:color w:val="000000"/>
          <w:lang w:val="mk-MK"/>
        </w:rPr>
        <w:t xml:space="preserve">положба и овластување) во </w:t>
      </w:r>
      <w:r>
        <w:rPr>
          <w:color w:val="000000"/>
          <w:lang w:val="mk-MK"/>
        </w:rPr>
        <w:t>1 случаи.</w:t>
      </w:r>
    </w:p>
    <w:p w:rsidR="00236456" w:rsidRPr="00867767" w:rsidRDefault="00236456" w:rsidP="00236456">
      <w:pPr>
        <w:pStyle w:val="NormalWeb"/>
        <w:jc w:val="both"/>
        <w:rPr>
          <w:b/>
          <w:color w:val="000000"/>
          <w:lang w:val="mk-MK"/>
        </w:rPr>
      </w:pPr>
      <w:r w:rsidRPr="00867767">
        <w:rPr>
          <w:b/>
          <w:color w:val="000000"/>
        </w:rPr>
        <w:t xml:space="preserve">3. Мерка од член 252 ст.1 т.3 </w:t>
      </w:r>
      <w:proofErr w:type="gramStart"/>
      <w:r w:rsidRPr="00867767">
        <w:rPr>
          <w:b/>
          <w:color w:val="000000"/>
        </w:rPr>
        <w:t>( Тајно</w:t>
      </w:r>
      <w:proofErr w:type="gramEnd"/>
      <w:r w:rsidRPr="00867767">
        <w:rPr>
          <w:b/>
          <w:color w:val="000000"/>
        </w:rPr>
        <w:t xml:space="preserve"> следење и снимање на лица и предмети со технички средства надвор од домот или деловен простор означен како приватен ).</w:t>
      </w:r>
    </w:p>
    <w:p w:rsidR="00236456" w:rsidRPr="00867767" w:rsidRDefault="00236456" w:rsidP="00236456">
      <w:pPr>
        <w:pStyle w:val="NormalWeb"/>
        <w:jc w:val="both"/>
        <w:rPr>
          <w:color w:val="000000"/>
        </w:rPr>
      </w:pPr>
      <w:r w:rsidRPr="00867767">
        <w:rPr>
          <w:color w:val="000000"/>
        </w:rPr>
        <w:t xml:space="preserve">- </w:t>
      </w:r>
      <w:r w:rsidRPr="00867767">
        <w:rPr>
          <w:color w:val="000000"/>
          <w:lang w:val="mk-MK"/>
        </w:rPr>
        <w:t>Оваа мерка е</w:t>
      </w:r>
      <w:r w:rsidRPr="00867767">
        <w:rPr>
          <w:color w:val="000000"/>
        </w:rPr>
        <w:t xml:space="preserve"> применета во вкупно </w:t>
      </w:r>
      <w:r w:rsidR="00961E29">
        <w:rPr>
          <w:color w:val="000000"/>
          <w:lang w:val="mk-MK"/>
        </w:rPr>
        <w:t>39</w:t>
      </w:r>
      <w:r w:rsidRPr="00867767">
        <w:rPr>
          <w:color w:val="000000"/>
        </w:rPr>
        <w:t xml:space="preserve"> случаи против </w:t>
      </w:r>
      <w:r w:rsidR="00961E29">
        <w:rPr>
          <w:color w:val="000000"/>
          <w:lang w:val="mk-MK"/>
        </w:rPr>
        <w:t>1</w:t>
      </w:r>
      <w:r w:rsidR="00F06A35">
        <w:rPr>
          <w:color w:val="000000"/>
          <w:lang w:val="mk-MK"/>
        </w:rPr>
        <w:t>56</w:t>
      </w:r>
      <w:r w:rsidR="00E128C1">
        <w:rPr>
          <w:color w:val="000000"/>
        </w:rPr>
        <w:t xml:space="preserve"> лица со утврден идентитет</w:t>
      </w:r>
      <w:r w:rsidR="00961E29">
        <w:rPr>
          <w:color w:val="000000"/>
          <w:lang w:val="mk-MK"/>
        </w:rPr>
        <w:t xml:space="preserve"> и против 8</w:t>
      </w:r>
      <w:r w:rsidR="00F06A35">
        <w:rPr>
          <w:color w:val="000000"/>
          <w:lang w:val="mk-MK"/>
        </w:rPr>
        <w:t>9</w:t>
      </w:r>
      <w:r w:rsidR="00E128C1">
        <w:rPr>
          <w:color w:val="000000"/>
          <w:lang w:val="mk-MK"/>
        </w:rPr>
        <w:t xml:space="preserve"> предмети врз кои се применувала мерката</w:t>
      </w:r>
      <w:r w:rsidR="00124201">
        <w:rPr>
          <w:color w:val="000000"/>
          <w:lang w:val="mk-MK"/>
        </w:rPr>
        <w:t>.</w:t>
      </w:r>
    </w:p>
    <w:p w:rsidR="00961E29" w:rsidRDefault="00236456" w:rsidP="00236456">
      <w:pPr>
        <w:pStyle w:val="NormalWeb"/>
        <w:jc w:val="both"/>
        <w:rPr>
          <w:color w:val="000000"/>
          <w:lang w:val="mk-MK"/>
        </w:rPr>
      </w:pPr>
      <w:r w:rsidRPr="00867767">
        <w:rPr>
          <w:color w:val="000000"/>
        </w:rPr>
        <w:t xml:space="preserve">- </w:t>
      </w:r>
      <w:r w:rsidRPr="00867767">
        <w:rPr>
          <w:color w:val="000000"/>
          <w:lang w:val="mk-MK"/>
        </w:rPr>
        <w:t>В</w:t>
      </w:r>
      <w:r w:rsidRPr="00867767">
        <w:rPr>
          <w:color w:val="000000"/>
        </w:rPr>
        <w:t xml:space="preserve">о </w:t>
      </w:r>
      <w:r w:rsidR="00961E29">
        <w:rPr>
          <w:color w:val="000000"/>
          <w:lang w:val="mk-MK"/>
        </w:rPr>
        <w:t>13</w:t>
      </w:r>
      <w:r w:rsidRPr="00867767">
        <w:rPr>
          <w:color w:val="000000"/>
        </w:rPr>
        <w:t xml:space="preserve"> случаи </w:t>
      </w:r>
      <w:r w:rsidR="00E128C1">
        <w:rPr>
          <w:color w:val="000000"/>
        </w:rPr>
        <w:t xml:space="preserve">примената на мерката траела до </w:t>
      </w:r>
      <w:r w:rsidR="00E128C1">
        <w:rPr>
          <w:color w:val="000000"/>
          <w:lang w:val="mk-MK"/>
        </w:rPr>
        <w:t>1</w:t>
      </w:r>
      <w:r w:rsidRPr="00867767">
        <w:rPr>
          <w:color w:val="000000"/>
        </w:rPr>
        <w:t xml:space="preserve"> месец, во </w:t>
      </w:r>
      <w:r w:rsidR="00F06A35">
        <w:rPr>
          <w:color w:val="000000"/>
          <w:lang w:val="mk-MK"/>
        </w:rPr>
        <w:t>6</w:t>
      </w:r>
      <w:r w:rsidRPr="00867767">
        <w:rPr>
          <w:color w:val="000000"/>
        </w:rPr>
        <w:t xml:space="preserve"> случа</w:t>
      </w:r>
      <w:r w:rsidR="00E128C1">
        <w:rPr>
          <w:color w:val="000000"/>
          <w:lang w:val="mk-MK"/>
        </w:rPr>
        <w:t>и</w:t>
      </w:r>
      <w:r w:rsidRPr="00867767">
        <w:rPr>
          <w:color w:val="000000"/>
        </w:rPr>
        <w:t xml:space="preserve"> до </w:t>
      </w:r>
      <w:r w:rsidR="00124201">
        <w:rPr>
          <w:color w:val="000000"/>
          <w:lang w:val="mk-MK"/>
        </w:rPr>
        <w:t>2</w:t>
      </w:r>
      <w:r w:rsidRPr="00867767">
        <w:rPr>
          <w:color w:val="000000"/>
        </w:rPr>
        <w:t xml:space="preserve"> месеци,</w:t>
      </w:r>
      <w:r w:rsidRPr="00867767">
        <w:rPr>
          <w:color w:val="000000"/>
          <w:lang w:val="mk-MK"/>
        </w:rPr>
        <w:t xml:space="preserve"> во </w:t>
      </w:r>
      <w:r w:rsidR="00961E29">
        <w:rPr>
          <w:color w:val="000000"/>
          <w:lang w:val="mk-MK"/>
        </w:rPr>
        <w:t>15</w:t>
      </w:r>
      <w:r w:rsidRPr="00867767">
        <w:rPr>
          <w:color w:val="000000"/>
          <w:lang w:val="mk-MK"/>
        </w:rPr>
        <w:t xml:space="preserve"> случа</w:t>
      </w:r>
      <w:r w:rsidR="00124201">
        <w:rPr>
          <w:color w:val="000000"/>
          <w:lang w:val="mk-MK"/>
        </w:rPr>
        <w:t>и</w:t>
      </w:r>
      <w:r w:rsidRPr="00867767">
        <w:rPr>
          <w:color w:val="000000"/>
          <w:lang w:val="mk-MK"/>
        </w:rPr>
        <w:t xml:space="preserve"> до</w:t>
      </w:r>
      <w:r w:rsidR="00E128C1">
        <w:rPr>
          <w:color w:val="000000"/>
          <w:lang w:val="mk-MK"/>
        </w:rPr>
        <w:t xml:space="preserve"> 3</w:t>
      </w:r>
      <w:r w:rsidRPr="00867767">
        <w:rPr>
          <w:color w:val="000000"/>
          <w:lang w:val="mk-MK"/>
        </w:rPr>
        <w:t xml:space="preserve"> </w:t>
      </w:r>
      <w:r w:rsidR="00E128C1">
        <w:rPr>
          <w:color w:val="000000"/>
          <w:lang w:val="mk-MK"/>
        </w:rPr>
        <w:t>месеци, во 2</w:t>
      </w:r>
      <w:r w:rsidRPr="00867767">
        <w:rPr>
          <w:color w:val="000000"/>
          <w:lang w:val="mk-MK"/>
        </w:rPr>
        <w:t xml:space="preserve"> с</w:t>
      </w:r>
      <w:r w:rsidR="00E128C1">
        <w:rPr>
          <w:color w:val="000000"/>
          <w:lang w:val="mk-MK"/>
        </w:rPr>
        <w:t>лучаи до 4</w:t>
      </w:r>
      <w:r w:rsidR="00961E29">
        <w:rPr>
          <w:color w:val="000000"/>
          <w:lang w:val="mk-MK"/>
        </w:rPr>
        <w:t xml:space="preserve"> месеци и </w:t>
      </w:r>
      <w:r w:rsidRPr="00867767">
        <w:rPr>
          <w:color w:val="000000"/>
        </w:rPr>
        <w:t xml:space="preserve">во </w:t>
      </w:r>
      <w:r w:rsidR="00961E29">
        <w:rPr>
          <w:color w:val="000000"/>
          <w:lang w:val="mk-MK"/>
        </w:rPr>
        <w:t>2</w:t>
      </w:r>
      <w:r w:rsidRPr="00867767">
        <w:rPr>
          <w:color w:val="000000"/>
        </w:rPr>
        <w:t xml:space="preserve"> случаи</w:t>
      </w:r>
      <w:r w:rsidRPr="00867767">
        <w:rPr>
          <w:color w:val="000000"/>
          <w:lang w:val="mk-MK"/>
        </w:rPr>
        <w:t xml:space="preserve"> </w:t>
      </w:r>
      <w:r w:rsidRPr="00867767">
        <w:rPr>
          <w:color w:val="000000"/>
        </w:rPr>
        <w:t xml:space="preserve">до </w:t>
      </w:r>
      <w:r w:rsidR="00E128C1">
        <w:rPr>
          <w:color w:val="000000"/>
          <w:lang w:val="mk-MK"/>
        </w:rPr>
        <w:t>6</w:t>
      </w:r>
      <w:r w:rsidRPr="00867767">
        <w:rPr>
          <w:color w:val="000000"/>
        </w:rPr>
        <w:t xml:space="preserve"> месеци</w:t>
      </w:r>
      <w:r w:rsidR="00961E29">
        <w:rPr>
          <w:color w:val="000000"/>
          <w:lang w:val="mk-MK"/>
        </w:rPr>
        <w:t>.</w:t>
      </w:r>
    </w:p>
    <w:p w:rsidR="00961E29" w:rsidRDefault="00961E29" w:rsidP="00961E29">
      <w:pPr>
        <w:pStyle w:val="NormalWeb"/>
        <w:jc w:val="both"/>
        <w:rPr>
          <w:color w:val="000000"/>
          <w:lang w:val="mk-MK"/>
        </w:rPr>
      </w:pPr>
      <w:r>
        <w:rPr>
          <w:color w:val="000000"/>
          <w:lang w:val="mk-MK"/>
        </w:rPr>
        <w:lastRenderedPageBreak/>
        <w:t xml:space="preserve">- </w:t>
      </w:r>
      <w:r w:rsidRPr="00867767">
        <w:rPr>
          <w:color w:val="000000"/>
        </w:rPr>
        <w:t>Како резултат на доказите прибавени од примената на посебните истражни мерки</w:t>
      </w:r>
      <w:r w:rsidRPr="00867767">
        <w:rPr>
          <w:color w:val="000000"/>
          <w:lang w:val="mk-MK"/>
        </w:rPr>
        <w:t xml:space="preserve"> </w:t>
      </w:r>
      <w:r>
        <w:rPr>
          <w:color w:val="000000"/>
          <w:lang w:val="mk-MK"/>
        </w:rPr>
        <w:t>против 59 лица се донесени Наредби за спроведување на истражна постапка, по што за 20 лица Наредбата за спроведување на истражна постапка е отстапена на друго Основно јавно обвинителство, за 3 лица е запрена истражната постапка бидејќи не се обезбедени доволно докази, за 3 лица истражната постапка е прекината, против 47 лица се поднесени обвинителни акти, , против 58 лица постапката е запрена поради тоа што не биле обезбедени доволно докази или поради претек на времето за кое е определена мерката.</w:t>
      </w:r>
    </w:p>
    <w:p w:rsidR="004C1799" w:rsidRDefault="004C1799" w:rsidP="00961E29">
      <w:pPr>
        <w:pStyle w:val="NormalWeb"/>
        <w:jc w:val="both"/>
        <w:rPr>
          <w:color w:val="000000"/>
          <w:lang w:val="mk-MK"/>
        </w:rPr>
      </w:pPr>
      <w:r>
        <w:rPr>
          <w:color w:val="000000"/>
          <w:lang w:val="mk-MK"/>
        </w:rPr>
        <w:t xml:space="preserve">Во однос на 2018 година </w:t>
      </w:r>
      <w:r w:rsidR="006E01C0">
        <w:rPr>
          <w:color w:val="000000"/>
          <w:lang w:val="mk-MK"/>
        </w:rPr>
        <w:t xml:space="preserve"> кога </w:t>
      </w:r>
      <w:r>
        <w:rPr>
          <w:color w:val="000000"/>
          <w:lang w:val="mk-MK"/>
        </w:rPr>
        <w:t>мерката била применета во 29 случаи против 97 лица и 45 предмети постои зголемување во 34% кај случаите и 60% кај лицата</w:t>
      </w:r>
      <w:r w:rsidR="006E01C0">
        <w:rPr>
          <w:color w:val="000000"/>
          <w:lang w:val="mk-MK"/>
        </w:rPr>
        <w:t xml:space="preserve">, но треба да се истакне </w:t>
      </w:r>
      <w:r>
        <w:rPr>
          <w:color w:val="000000"/>
          <w:lang w:val="mk-MK"/>
        </w:rPr>
        <w:t>намалување</w:t>
      </w:r>
      <w:r w:rsidR="006E01C0">
        <w:rPr>
          <w:color w:val="000000"/>
          <w:lang w:val="mk-MK"/>
        </w:rPr>
        <w:t>то на времетраењето на мерката.</w:t>
      </w:r>
    </w:p>
    <w:p w:rsidR="006E01C0" w:rsidRDefault="006E01C0" w:rsidP="00236456">
      <w:pPr>
        <w:pStyle w:val="NormalWeb"/>
        <w:jc w:val="both"/>
        <w:rPr>
          <w:b/>
          <w:color w:val="000000"/>
          <w:lang w:val="mk-MK"/>
        </w:rPr>
      </w:pPr>
    </w:p>
    <w:p w:rsidR="00236456" w:rsidRDefault="00236456" w:rsidP="00236456">
      <w:pPr>
        <w:pStyle w:val="NormalWeb"/>
        <w:jc w:val="both"/>
        <w:rPr>
          <w:b/>
          <w:color w:val="000000"/>
          <w:lang w:val="mk-MK"/>
        </w:rPr>
      </w:pPr>
      <w:r w:rsidRPr="00867767">
        <w:rPr>
          <w:b/>
          <w:color w:val="000000"/>
        </w:rPr>
        <w:t>Кривични дела</w:t>
      </w:r>
    </w:p>
    <w:p w:rsidR="00EA7554" w:rsidRPr="00EA7554" w:rsidRDefault="00EA7554" w:rsidP="00236456">
      <w:pPr>
        <w:pStyle w:val="NormalWeb"/>
        <w:jc w:val="both"/>
        <w:rPr>
          <w:color w:val="000000"/>
          <w:lang w:val="mk-MK"/>
        </w:rPr>
      </w:pPr>
      <w:r w:rsidRPr="00867767">
        <w:rPr>
          <w:color w:val="000000"/>
          <w:lang w:val="mk-MK"/>
        </w:rPr>
        <w:t>-</w:t>
      </w:r>
      <w:r>
        <w:rPr>
          <w:color w:val="000000"/>
          <w:lang w:val="mk-MK"/>
        </w:rPr>
        <w:t xml:space="preserve"> </w:t>
      </w:r>
      <w:r>
        <w:rPr>
          <w:color w:val="000000"/>
        </w:rPr>
        <w:t>чл.</w:t>
      </w:r>
      <w:r>
        <w:rPr>
          <w:color w:val="000000"/>
          <w:lang w:val="mk-MK"/>
        </w:rPr>
        <w:t>123</w:t>
      </w:r>
      <w:r w:rsidRPr="00867767">
        <w:rPr>
          <w:color w:val="000000"/>
          <w:lang w:val="mk-MK"/>
        </w:rPr>
        <w:t xml:space="preserve"> ст.1</w:t>
      </w:r>
      <w:r>
        <w:rPr>
          <w:color w:val="000000"/>
        </w:rPr>
        <w:t xml:space="preserve"> од КЗ (</w:t>
      </w:r>
      <w:r>
        <w:rPr>
          <w:color w:val="000000"/>
          <w:lang w:val="mk-MK"/>
        </w:rPr>
        <w:t>Убиство</w:t>
      </w:r>
      <w:r w:rsidRPr="00867767">
        <w:rPr>
          <w:color w:val="000000"/>
        </w:rPr>
        <w:t>),</w:t>
      </w:r>
      <w:r w:rsidRPr="00867767">
        <w:rPr>
          <w:color w:val="000000"/>
          <w:lang w:val="mk-MK"/>
        </w:rPr>
        <w:t xml:space="preserve"> во </w:t>
      </w:r>
      <w:r>
        <w:rPr>
          <w:color w:val="000000"/>
          <w:lang w:val="mk-MK"/>
        </w:rPr>
        <w:t>1 случај</w:t>
      </w:r>
      <w:r w:rsidRPr="00867767">
        <w:rPr>
          <w:color w:val="000000"/>
          <w:lang w:val="mk-MK"/>
        </w:rPr>
        <w:t>.</w:t>
      </w:r>
    </w:p>
    <w:p w:rsidR="00236456" w:rsidRPr="00867767" w:rsidRDefault="00673389" w:rsidP="00236456">
      <w:pPr>
        <w:pStyle w:val="NormalWeb"/>
        <w:jc w:val="both"/>
        <w:rPr>
          <w:color w:val="000000"/>
          <w:lang w:val="mk-MK"/>
        </w:rPr>
      </w:pPr>
      <w:r>
        <w:rPr>
          <w:color w:val="000000"/>
          <w:lang w:val="mk-MK"/>
        </w:rPr>
        <w:t xml:space="preserve">- </w:t>
      </w:r>
      <w:r w:rsidR="00236456" w:rsidRPr="00867767">
        <w:rPr>
          <w:color w:val="000000"/>
        </w:rPr>
        <w:t>чл.</w:t>
      </w:r>
      <w:r w:rsidR="00236456" w:rsidRPr="00867767">
        <w:rPr>
          <w:color w:val="000000"/>
          <w:lang w:val="mk-MK"/>
        </w:rPr>
        <w:t xml:space="preserve">215 </w:t>
      </w:r>
      <w:r w:rsidR="00E128C1">
        <w:rPr>
          <w:color w:val="000000"/>
        </w:rPr>
        <w:t>од КЗ (</w:t>
      </w:r>
      <w:r w:rsidR="00236456" w:rsidRPr="00867767">
        <w:rPr>
          <w:color w:val="000000"/>
          <w:lang w:val="mk-MK"/>
        </w:rPr>
        <w:t>Неовластено производство, пуштање во промет наркотични дроги, психотропни супстанции и прекур</w:t>
      </w:r>
      <w:r>
        <w:rPr>
          <w:color w:val="000000"/>
          <w:lang w:val="mk-MK"/>
        </w:rPr>
        <w:t>з</w:t>
      </w:r>
      <w:r w:rsidR="00E128C1">
        <w:rPr>
          <w:color w:val="000000"/>
          <w:lang w:val="mk-MK"/>
        </w:rPr>
        <w:t>ори</w:t>
      </w:r>
      <w:r w:rsidR="00236456" w:rsidRPr="00867767">
        <w:rPr>
          <w:color w:val="000000"/>
        </w:rPr>
        <w:t xml:space="preserve">), во </w:t>
      </w:r>
      <w:r w:rsidR="00C6040A">
        <w:rPr>
          <w:color w:val="000000"/>
          <w:lang w:val="mk-MK"/>
        </w:rPr>
        <w:t>24</w:t>
      </w:r>
      <w:r w:rsidR="00236456" w:rsidRPr="00867767">
        <w:rPr>
          <w:color w:val="000000"/>
          <w:lang w:val="mk-MK"/>
        </w:rPr>
        <w:t xml:space="preserve"> </w:t>
      </w:r>
      <w:r w:rsidR="00236456" w:rsidRPr="00867767">
        <w:rPr>
          <w:color w:val="000000"/>
        </w:rPr>
        <w:t>случа</w:t>
      </w:r>
      <w:r w:rsidR="00E128C1">
        <w:rPr>
          <w:color w:val="000000"/>
          <w:lang w:val="mk-MK"/>
        </w:rPr>
        <w:t>и</w:t>
      </w:r>
      <w:r>
        <w:rPr>
          <w:color w:val="000000"/>
          <w:lang w:val="mk-MK"/>
        </w:rPr>
        <w:t>.</w:t>
      </w:r>
    </w:p>
    <w:p w:rsidR="00EA7554" w:rsidRDefault="00EA7554" w:rsidP="00EA7554">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w:t>
      </w:r>
      <w:r>
        <w:rPr>
          <w:color w:val="000000"/>
          <w:lang w:val="mk-MK"/>
        </w:rPr>
        <w:t>278 од КЗ (Криумчарење)</w:t>
      </w:r>
      <w:r w:rsidRPr="00867767">
        <w:rPr>
          <w:color w:val="000000"/>
          <w:lang w:val="mk-MK"/>
        </w:rPr>
        <w:t xml:space="preserve">, во </w:t>
      </w:r>
      <w:r>
        <w:rPr>
          <w:color w:val="000000"/>
          <w:lang w:val="mk-MK"/>
        </w:rPr>
        <w:t>1 случај.</w:t>
      </w:r>
    </w:p>
    <w:p w:rsidR="00EA7554" w:rsidRDefault="00EA7554" w:rsidP="00236456">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w:t>
      </w:r>
      <w:r>
        <w:rPr>
          <w:color w:val="000000"/>
          <w:lang w:val="mk-MK"/>
        </w:rPr>
        <w:t>278-а од КЗ (Царинска измама)</w:t>
      </w:r>
      <w:r w:rsidRPr="00867767">
        <w:rPr>
          <w:color w:val="000000"/>
          <w:lang w:val="mk-MK"/>
        </w:rPr>
        <w:t xml:space="preserve">, во </w:t>
      </w:r>
      <w:r>
        <w:rPr>
          <w:color w:val="000000"/>
          <w:lang w:val="mk-MK"/>
        </w:rPr>
        <w:t>1 случај.</w:t>
      </w:r>
    </w:p>
    <w:p w:rsidR="00EA7554" w:rsidRDefault="00EA7554" w:rsidP="00236456">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w:t>
      </w:r>
      <w:r>
        <w:rPr>
          <w:color w:val="000000"/>
          <w:lang w:val="mk-MK"/>
        </w:rPr>
        <w:t>353 од КЗ (Злоупотреба на службената положба и овластување кон кое се приклучува кривичното дело од чл.273 од КЗ)</w:t>
      </w:r>
      <w:r w:rsidRPr="00867767">
        <w:rPr>
          <w:color w:val="000000"/>
          <w:lang w:val="mk-MK"/>
        </w:rPr>
        <w:t xml:space="preserve">, во </w:t>
      </w:r>
      <w:r w:rsidR="00C6040A">
        <w:rPr>
          <w:color w:val="000000"/>
          <w:lang w:val="mk-MK"/>
        </w:rPr>
        <w:t>3</w:t>
      </w:r>
      <w:r>
        <w:rPr>
          <w:color w:val="000000"/>
          <w:lang w:val="mk-MK"/>
        </w:rPr>
        <w:t xml:space="preserve"> случа</w:t>
      </w:r>
      <w:r w:rsidR="00C6040A">
        <w:rPr>
          <w:color w:val="000000"/>
          <w:lang w:val="mk-MK"/>
        </w:rPr>
        <w:t>и</w:t>
      </w:r>
      <w:r>
        <w:rPr>
          <w:color w:val="000000"/>
          <w:lang w:val="mk-MK"/>
        </w:rPr>
        <w:t>.</w:t>
      </w:r>
    </w:p>
    <w:p w:rsidR="00EA7554" w:rsidRDefault="00EA7554" w:rsidP="00EA7554">
      <w:pPr>
        <w:pStyle w:val="NormalWeb"/>
        <w:jc w:val="both"/>
        <w:rPr>
          <w:color w:val="000000"/>
          <w:lang w:val="mk-MK"/>
        </w:rPr>
      </w:pPr>
      <w:r>
        <w:rPr>
          <w:color w:val="000000"/>
          <w:lang w:val="mk-MK"/>
        </w:rPr>
        <w:t>- чл.357 од КЗ (Примање поткуп)</w:t>
      </w:r>
      <w:r w:rsidRPr="00867767">
        <w:rPr>
          <w:color w:val="000000"/>
          <w:lang w:val="mk-MK"/>
        </w:rPr>
        <w:t xml:space="preserve">, во </w:t>
      </w:r>
      <w:r>
        <w:rPr>
          <w:color w:val="000000"/>
          <w:lang w:val="mk-MK"/>
        </w:rPr>
        <w:t>5 случаи.</w:t>
      </w:r>
    </w:p>
    <w:p w:rsidR="00EA7554" w:rsidRDefault="00EA7554" w:rsidP="00EA7554">
      <w:pPr>
        <w:pStyle w:val="NormalWeb"/>
        <w:jc w:val="both"/>
        <w:rPr>
          <w:color w:val="000000"/>
          <w:lang w:val="mk-MK"/>
        </w:rPr>
      </w:pPr>
      <w:r>
        <w:rPr>
          <w:color w:val="000000"/>
          <w:lang w:val="mk-MK"/>
        </w:rPr>
        <w:t>- чл.359 од КЗ и чл.273 од КЗ (Примање награда за противзаконито влијание)</w:t>
      </w:r>
      <w:r w:rsidRPr="00867767">
        <w:rPr>
          <w:color w:val="000000"/>
          <w:lang w:val="mk-MK"/>
        </w:rPr>
        <w:t xml:space="preserve">, во </w:t>
      </w:r>
      <w:r>
        <w:rPr>
          <w:color w:val="000000"/>
          <w:lang w:val="mk-MK"/>
        </w:rPr>
        <w:t>1 случај.</w:t>
      </w:r>
    </w:p>
    <w:p w:rsidR="00EA7554" w:rsidRDefault="00EA7554" w:rsidP="00EA7554">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w:t>
      </w:r>
      <w:r>
        <w:rPr>
          <w:color w:val="000000"/>
          <w:lang w:val="mk-MK"/>
        </w:rPr>
        <w:t>394 од КЗ (Злосторничко здружување кон кое се приклучува кривичното дело од чл.353 од КЗ)</w:t>
      </w:r>
      <w:r w:rsidRPr="00867767">
        <w:rPr>
          <w:color w:val="000000"/>
          <w:lang w:val="mk-MK"/>
        </w:rPr>
        <w:t xml:space="preserve">, во </w:t>
      </w:r>
      <w:r>
        <w:rPr>
          <w:color w:val="000000"/>
          <w:lang w:val="mk-MK"/>
        </w:rPr>
        <w:t>1 случај.</w:t>
      </w:r>
    </w:p>
    <w:p w:rsidR="00EA7554" w:rsidRDefault="00EA7554" w:rsidP="00EA7554">
      <w:pPr>
        <w:pStyle w:val="NormalWeb"/>
        <w:jc w:val="both"/>
        <w:rPr>
          <w:color w:val="000000"/>
          <w:lang w:val="mk-MK"/>
        </w:rPr>
      </w:pPr>
      <w:r w:rsidRPr="00867767">
        <w:rPr>
          <w:color w:val="000000"/>
          <w:lang w:val="mk-MK"/>
        </w:rPr>
        <w:t>-</w:t>
      </w:r>
      <w:r>
        <w:rPr>
          <w:color w:val="000000"/>
          <w:lang w:val="mk-MK"/>
        </w:rPr>
        <w:t xml:space="preserve"> чл.394-а од КЗ (Терористичка организација, кон кое се приклучуваат кривичното дело од чл.394-б ), во 1 случај.</w:t>
      </w:r>
    </w:p>
    <w:p w:rsidR="00EA7554" w:rsidRDefault="00EA7554" w:rsidP="00EA7554">
      <w:pPr>
        <w:pStyle w:val="NormalWeb"/>
        <w:jc w:val="both"/>
        <w:rPr>
          <w:color w:val="000000"/>
          <w:lang w:val="mk-MK"/>
        </w:rPr>
      </w:pPr>
      <w:r w:rsidRPr="00867767">
        <w:rPr>
          <w:color w:val="000000"/>
          <w:lang w:val="mk-MK"/>
        </w:rPr>
        <w:t>-</w:t>
      </w:r>
      <w:r>
        <w:rPr>
          <w:color w:val="000000"/>
          <w:lang w:val="mk-MK"/>
        </w:rPr>
        <w:t xml:space="preserve"> чл.396 од КЗ (Неовластено изработување, држење, посредување и тргување со оружје и распрскувачки материи), во 1 случај.</w:t>
      </w:r>
    </w:p>
    <w:p w:rsidR="00E128C1" w:rsidRPr="00673389" w:rsidRDefault="00EA7554" w:rsidP="00236456">
      <w:pPr>
        <w:pStyle w:val="NormalWeb"/>
        <w:jc w:val="both"/>
        <w:rPr>
          <w:color w:val="000000"/>
          <w:lang w:val="mk-MK"/>
        </w:rPr>
      </w:pPr>
      <w:r w:rsidRPr="00867767">
        <w:rPr>
          <w:color w:val="000000"/>
          <w:lang w:val="mk-MK"/>
        </w:rPr>
        <w:t>-</w:t>
      </w:r>
      <w:r>
        <w:rPr>
          <w:color w:val="000000"/>
          <w:lang w:val="mk-MK"/>
        </w:rPr>
        <w:t xml:space="preserve"> </w:t>
      </w:r>
      <w:r w:rsidRPr="00867767">
        <w:rPr>
          <w:color w:val="000000"/>
          <w:lang w:val="mk-MK"/>
        </w:rPr>
        <w:t>чл.418-в</w:t>
      </w:r>
      <w:r>
        <w:rPr>
          <w:color w:val="000000"/>
          <w:lang w:val="mk-MK"/>
        </w:rPr>
        <w:t xml:space="preserve"> од КЗ (</w:t>
      </w:r>
      <w:r w:rsidRPr="00867767">
        <w:rPr>
          <w:color w:val="000000"/>
          <w:lang w:val="mk-MK"/>
        </w:rPr>
        <w:t>Организирање на група и поттикнување на извршување на делата трговија со луѓе, трговија со малолетно лице и криумчарење мигранти</w:t>
      </w:r>
      <w:r>
        <w:rPr>
          <w:color w:val="000000"/>
          <w:lang w:val="mk-MK"/>
        </w:rPr>
        <w:t xml:space="preserve"> кон кое се приклучува кривичното дело од чл.418-б од КЗ)</w:t>
      </w:r>
      <w:r w:rsidRPr="00867767">
        <w:rPr>
          <w:color w:val="000000"/>
          <w:lang w:val="mk-MK"/>
        </w:rPr>
        <w:t xml:space="preserve">, во </w:t>
      </w:r>
      <w:r>
        <w:rPr>
          <w:color w:val="000000"/>
          <w:lang w:val="mk-MK"/>
        </w:rPr>
        <w:t>4 случаи</w:t>
      </w:r>
    </w:p>
    <w:p w:rsidR="00F80EE9" w:rsidRDefault="00236456" w:rsidP="00236456">
      <w:pPr>
        <w:pStyle w:val="NormalWeb"/>
        <w:jc w:val="both"/>
        <w:rPr>
          <w:b/>
          <w:color w:val="000000"/>
          <w:lang w:val="mk-MK"/>
        </w:rPr>
      </w:pPr>
      <w:r w:rsidRPr="00867767">
        <w:rPr>
          <w:b/>
          <w:color w:val="000000"/>
        </w:rPr>
        <w:t>4.</w:t>
      </w:r>
      <w:r w:rsidR="00923653">
        <w:rPr>
          <w:b/>
          <w:color w:val="000000"/>
        </w:rPr>
        <w:t xml:space="preserve"> Мерката од член 252 ст.1 т.4 (</w:t>
      </w:r>
      <w:r w:rsidRPr="00867767">
        <w:rPr>
          <w:b/>
          <w:color w:val="000000"/>
        </w:rPr>
        <w:t>Таен увид и пребарување во компјутерски систем</w:t>
      </w:r>
      <w:r w:rsidR="00F749F7">
        <w:rPr>
          <w:b/>
          <w:color w:val="000000"/>
          <w:lang w:val="mk-MK"/>
        </w:rPr>
        <w:t xml:space="preserve">), </w:t>
      </w:r>
      <w:r w:rsidR="00F749F7" w:rsidRPr="00867767">
        <w:rPr>
          <w:b/>
          <w:color w:val="000000"/>
          <w:lang w:val="mk-MK"/>
        </w:rPr>
        <w:t>не била применета во ниту еден случај</w:t>
      </w:r>
      <w:r w:rsidR="00F749F7" w:rsidRPr="00867767">
        <w:rPr>
          <w:b/>
          <w:color w:val="000000"/>
        </w:rPr>
        <w:t>.</w:t>
      </w:r>
    </w:p>
    <w:p w:rsidR="004A2321" w:rsidRPr="004C1799" w:rsidRDefault="004C1799" w:rsidP="00236456">
      <w:pPr>
        <w:pStyle w:val="NormalWeb"/>
        <w:jc w:val="both"/>
        <w:rPr>
          <w:color w:val="000000"/>
          <w:lang w:val="mk-MK"/>
        </w:rPr>
      </w:pPr>
      <w:r w:rsidRPr="004C1799">
        <w:rPr>
          <w:color w:val="000000"/>
          <w:lang w:val="mk-MK"/>
        </w:rPr>
        <w:lastRenderedPageBreak/>
        <w:t>Во 2018 година оваа мерка била применета во 1 случај против 4 лица</w:t>
      </w:r>
      <w:r>
        <w:rPr>
          <w:color w:val="000000"/>
          <w:lang w:val="mk-MK"/>
        </w:rPr>
        <w:t xml:space="preserve"> за кривично дело Злоупотреба на службената положба од чл.353 а била запрена бид</w:t>
      </w:r>
      <w:r w:rsidR="006E01C0">
        <w:rPr>
          <w:color w:val="000000"/>
          <w:lang w:val="mk-MK"/>
        </w:rPr>
        <w:t>ејќи не биле обезбедени докази.</w:t>
      </w:r>
    </w:p>
    <w:p w:rsidR="00E14489" w:rsidRDefault="00E128C1" w:rsidP="00236456">
      <w:pPr>
        <w:pStyle w:val="NormalWeb"/>
        <w:jc w:val="both"/>
        <w:rPr>
          <w:b/>
          <w:color w:val="000000"/>
          <w:lang w:val="mk-MK"/>
        </w:rPr>
      </w:pPr>
      <w:r>
        <w:rPr>
          <w:b/>
          <w:color w:val="000000"/>
          <w:lang w:val="mk-MK"/>
        </w:rPr>
        <w:t xml:space="preserve"> 5. Мерката од чл.252 т. 5 (</w:t>
      </w:r>
      <w:r w:rsidR="00236456" w:rsidRPr="00867767">
        <w:rPr>
          <w:b/>
          <w:color w:val="000000"/>
          <w:lang w:val="mk-MK"/>
        </w:rPr>
        <w:t>Автоматско, или на друг начин, пре</w:t>
      </w:r>
      <w:r w:rsidR="00F80EE9">
        <w:rPr>
          <w:b/>
          <w:color w:val="000000"/>
          <w:lang w:val="mk-MK"/>
        </w:rPr>
        <w:t>барување и споредување на лични</w:t>
      </w:r>
      <w:r w:rsidR="00236456" w:rsidRPr="00867767">
        <w:rPr>
          <w:b/>
          <w:color w:val="000000"/>
          <w:lang w:val="mk-MK"/>
        </w:rPr>
        <w:t xml:space="preserve"> податоци), не била применета во ниту еден случај</w:t>
      </w:r>
      <w:r w:rsidR="00236456" w:rsidRPr="00867767">
        <w:rPr>
          <w:b/>
          <w:color w:val="000000"/>
        </w:rPr>
        <w:t>.</w:t>
      </w:r>
    </w:p>
    <w:p w:rsidR="00236456" w:rsidRPr="00F80EE9" w:rsidRDefault="00E128C1" w:rsidP="00236456">
      <w:pPr>
        <w:pStyle w:val="NormalWeb"/>
        <w:jc w:val="both"/>
        <w:rPr>
          <w:b/>
          <w:color w:val="000000"/>
          <w:lang w:val="mk-MK"/>
        </w:rPr>
      </w:pPr>
      <w:r>
        <w:rPr>
          <w:b/>
          <w:color w:val="000000"/>
        </w:rPr>
        <w:t>6. Мерка од член 252 ст.1 т.6 (</w:t>
      </w:r>
      <w:r w:rsidR="00236456" w:rsidRPr="00867767">
        <w:rPr>
          <w:b/>
          <w:color w:val="000000"/>
        </w:rPr>
        <w:t xml:space="preserve">Увид во остварени телефонски и </w:t>
      </w:r>
      <w:r>
        <w:rPr>
          <w:b/>
          <w:color w:val="000000"/>
        </w:rPr>
        <w:t>други електронски комуникации</w:t>
      </w:r>
      <w:r w:rsidR="00F80EE9">
        <w:rPr>
          <w:b/>
          <w:color w:val="000000"/>
        </w:rPr>
        <w:t>)</w:t>
      </w:r>
      <w:r w:rsidR="00F80EE9">
        <w:rPr>
          <w:b/>
          <w:color w:val="000000"/>
          <w:lang w:val="mk-MK"/>
        </w:rPr>
        <w:t>,</w:t>
      </w:r>
    </w:p>
    <w:p w:rsidR="00236456" w:rsidRDefault="004A2321" w:rsidP="00236456">
      <w:pPr>
        <w:pStyle w:val="NormalWeb"/>
        <w:jc w:val="both"/>
        <w:rPr>
          <w:color w:val="000000"/>
          <w:lang w:val="mk-MK"/>
        </w:rPr>
      </w:pPr>
      <w:r>
        <w:rPr>
          <w:color w:val="000000"/>
          <w:lang w:val="mk-MK"/>
        </w:rPr>
        <w:t xml:space="preserve">- Оваа мерка </w:t>
      </w:r>
      <w:r w:rsidR="00F749F7">
        <w:rPr>
          <w:color w:val="000000"/>
          <w:lang w:val="mk-MK"/>
        </w:rPr>
        <w:t>е применета во 3</w:t>
      </w:r>
      <w:r w:rsidR="00C6040A">
        <w:rPr>
          <w:color w:val="000000"/>
          <w:lang w:val="mk-MK"/>
        </w:rPr>
        <w:t>8</w:t>
      </w:r>
      <w:r w:rsidR="00923653">
        <w:rPr>
          <w:color w:val="000000"/>
          <w:lang w:val="mk-MK"/>
        </w:rPr>
        <w:t xml:space="preserve"> случаи</w:t>
      </w:r>
      <w:r w:rsidR="00C6040A">
        <w:rPr>
          <w:color w:val="000000"/>
          <w:lang w:val="mk-MK"/>
        </w:rPr>
        <w:t xml:space="preserve"> против 2 лица со утврден и 1 лице со неутврден идентитет како и</w:t>
      </w:r>
      <w:r w:rsidR="00923653">
        <w:rPr>
          <w:color w:val="000000"/>
          <w:lang w:val="mk-MK"/>
        </w:rPr>
        <w:t xml:space="preserve"> </w:t>
      </w:r>
      <w:r w:rsidR="00E128C1">
        <w:rPr>
          <w:color w:val="000000"/>
          <w:lang w:val="mk-MK"/>
        </w:rPr>
        <w:t>против</w:t>
      </w:r>
      <w:r w:rsidR="00F80EE9">
        <w:rPr>
          <w:color w:val="000000"/>
          <w:lang w:val="mk-MK"/>
        </w:rPr>
        <w:t xml:space="preserve"> </w:t>
      </w:r>
      <w:r w:rsidR="00F749F7">
        <w:rPr>
          <w:color w:val="000000"/>
          <w:lang w:val="mk-MK"/>
        </w:rPr>
        <w:t>221</w:t>
      </w:r>
      <w:r w:rsidR="00F80EE9">
        <w:rPr>
          <w:color w:val="000000"/>
          <w:lang w:val="mk-MK"/>
        </w:rPr>
        <w:t xml:space="preserve"> предмети врз кои се применува</w:t>
      </w:r>
      <w:r w:rsidR="00E128C1">
        <w:rPr>
          <w:color w:val="000000"/>
          <w:lang w:val="mk-MK"/>
        </w:rPr>
        <w:t>ла</w:t>
      </w:r>
      <w:r w:rsidR="00F80EE9">
        <w:rPr>
          <w:color w:val="000000"/>
          <w:lang w:val="mk-MK"/>
        </w:rPr>
        <w:t xml:space="preserve"> мерката.</w:t>
      </w:r>
    </w:p>
    <w:p w:rsidR="00F80EE9" w:rsidRDefault="00F749F7" w:rsidP="00236456">
      <w:pPr>
        <w:pStyle w:val="NormalWeb"/>
        <w:jc w:val="both"/>
        <w:rPr>
          <w:color w:val="000000"/>
          <w:lang w:val="mk-MK"/>
        </w:rPr>
      </w:pPr>
      <w:r>
        <w:rPr>
          <w:color w:val="000000"/>
          <w:lang w:val="mk-MK"/>
        </w:rPr>
        <w:t>- Во сите 3</w:t>
      </w:r>
      <w:r w:rsidR="00C6040A">
        <w:rPr>
          <w:color w:val="000000"/>
          <w:lang w:val="mk-MK"/>
        </w:rPr>
        <w:t>8</w:t>
      </w:r>
      <w:r w:rsidR="00F80EE9">
        <w:rPr>
          <w:color w:val="000000"/>
          <w:lang w:val="mk-MK"/>
        </w:rPr>
        <w:t xml:space="preserve"> случаи приме</w:t>
      </w:r>
      <w:r w:rsidR="00E128C1">
        <w:rPr>
          <w:color w:val="000000"/>
          <w:lang w:val="mk-MK"/>
        </w:rPr>
        <w:t>на на мерката траела до 1 месец</w:t>
      </w:r>
      <w:r w:rsidR="00F80EE9">
        <w:rPr>
          <w:color w:val="000000"/>
          <w:lang w:val="mk-MK"/>
        </w:rPr>
        <w:t>.</w:t>
      </w:r>
    </w:p>
    <w:p w:rsidR="00587720" w:rsidRDefault="00F80EE9" w:rsidP="00236456">
      <w:pPr>
        <w:pStyle w:val="NormalWeb"/>
        <w:jc w:val="both"/>
        <w:rPr>
          <w:color w:val="000000"/>
          <w:lang w:val="mk-MK"/>
        </w:rPr>
      </w:pPr>
      <w:r>
        <w:rPr>
          <w:color w:val="000000"/>
          <w:lang w:val="mk-MK"/>
        </w:rPr>
        <w:t xml:space="preserve">- Како резултат на доказите прибавени од примената </w:t>
      </w:r>
      <w:r w:rsidR="00E128C1">
        <w:rPr>
          <w:color w:val="000000"/>
          <w:lang w:val="mk-MK"/>
        </w:rPr>
        <w:t xml:space="preserve">на посебните истражни мерки </w:t>
      </w:r>
      <w:r>
        <w:rPr>
          <w:color w:val="000000"/>
          <w:lang w:val="mk-MK"/>
        </w:rPr>
        <w:t xml:space="preserve">биле донесени Наредби за спроведување истражна постапка против </w:t>
      </w:r>
      <w:r w:rsidR="00F749F7">
        <w:rPr>
          <w:color w:val="000000"/>
          <w:lang w:val="mk-MK"/>
        </w:rPr>
        <w:t>4</w:t>
      </w:r>
      <w:r w:rsidR="00C6040A">
        <w:rPr>
          <w:color w:val="000000"/>
          <w:lang w:val="mk-MK"/>
        </w:rPr>
        <w:t>6</w:t>
      </w:r>
      <w:r w:rsidR="00F749F7">
        <w:rPr>
          <w:color w:val="000000"/>
          <w:lang w:val="mk-MK"/>
        </w:rPr>
        <w:t xml:space="preserve"> физички</w:t>
      </w:r>
      <w:r>
        <w:rPr>
          <w:color w:val="000000"/>
          <w:lang w:val="mk-MK"/>
        </w:rPr>
        <w:t xml:space="preserve"> лица</w:t>
      </w:r>
      <w:r w:rsidR="00F749F7">
        <w:rPr>
          <w:color w:val="000000"/>
          <w:lang w:val="mk-MK"/>
        </w:rPr>
        <w:t xml:space="preserve"> и против 1 правно лице</w:t>
      </w:r>
      <w:r>
        <w:rPr>
          <w:color w:val="000000"/>
          <w:lang w:val="mk-MK"/>
        </w:rPr>
        <w:t>,</w:t>
      </w:r>
      <w:r w:rsidR="00587720">
        <w:rPr>
          <w:color w:val="000000"/>
          <w:lang w:val="mk-MK"/>
        </w:rPr>
        <w:t xml:space="preserve"> за 1</w:t>
      </w:r>
      <w:r w:rsidR="00E128C1">
        <w:rPr>
          <w:color w:val="000000"/>
          <w:lang w:val="mk-MK"/>
        </w:rPr>
        <w:t xml:space="preserve"> </w:t>
      </w:r>
      <w:r w:rsidR="00587720">
        <w:rPr>
          <w:color w:val="000000"/>
          <w:lang w:val="mk-MK"/>
        </w:rPr>
        <w:t>лице</w:t>
      </w:r>
      <w:r w:rsidR="00E128C1">
        <w:rPr>
          <w:color w:val="000000"/>
          <w:lang w:val="mk-MK"/>
        </w:rPr>
        <w:t xml:space="preserve"> е запрена истражната постапка</w:t>
      </w:r>
      <w:r w:rsidR="00923653" w:rsidRPr="00923653">
        <w:rPr>
          <w:color w:val="000000"/>
          <w:lang w:val="mk-MK"/>
        </w:rPr>
        <w:t xml:space="preserve"> </w:t>
      </w:r>
      <w:r w:rsidR="00923653">
        <w:rPr>
          <w:color w:val="000000"/>
          <w:lang w:val="mk-MK"/>
        </w:rPr>
        <w:t>бидејќи не се обезбедени доволно докази</w:t>
      </w:r>
      <w:r w:rsidR="00587720">
        <w:rPr>
          <w:color w:val="000000"/>
          <w:lang w:val="mk-MK"/>
        </w:rPr>
        <w:t>, за 8</w:t>
      </w:r>
      <w:r w:rsidR="00E128C1">
        <w:rPr>
          <w:color w:val="000000"/>
          <w:lang w:val="mk-MK"/>
        </w:rPr>
        <w:t xml:space="preserve"> лица е пре</w:t>
      </w:r>
      <w:r w:rsidR="00587720">
        <w:rPr>
          <w:color w:val="000000"/>
          <w:lang w:val="mk-MK"/>
        </w:rPr>
        <w:t>кината истражната постапка, со 3</w:t>
      </w:r>
      <w:r>
        <w:rPr>
          <w:color w:val="000000"/>
          <w:lang w:val="mk-MK"/>
        </w:rPr>
        <w:t xml:space="preserve"> лица се склучени предлог спогодби</w:t>
      </w:r>
      <w:r w:rsidR="00E128C1">
        <w:rPr>
          <w:color w:val="000000"/>
          <w:lang w:val="mk-MK"/>
        </w:rPr>
        <w:t xml:space="preserve"> во текот на истражната постапка</w:t>
      </w:r>
      <w:r>
        <w:rPr>
          <w:color w:val="000000"/>
          <w:lang w:val="mk-MK"/>
        </w:rPr>
        <w:t>,</w:t>
      </w:r>
      <w:r w:rsidR="00587720">
        <w:rPr>
          <w:color w:val="000000"/>
          <w:lang w:val="mk-MK"/>
        </w:rPr>
        <w:t xml:space="preserve"> против 1 лице</w:t>
      </w:r>
      <w:r w:rsidR="00E128C1">
        <w:rPr>
          <w:color w:val="000000"/>
          <w:lang w:val="mk-MK"/>
        </w:rPr>
        <w:t xml:space="preserve"> е поднесе</w:t>
      </w:r>
      <w:r w:rsidR="00587720">
        <w:rPr>
          <w:color w:val="000000"/>
          <w:lang w:val="mk-MK"/>
        </w:rPr>
        <w:t xml:space="preserve">н Обвинителен предлог, против </w:t>
      </w:r>
      <w:r w:rsidR="00C6040A">
        <w:rPr>
          <w:color w:val="000000"/>
          <w:lang w:val="mk-MK"/>
        </w:rPr>
        <w:t>29</w:t>
      </w:r>
      <w:r w:rsidR="00E128C1">
        <w:rPr>
          <w:color w:val="000000"/>
          <w:lang w:val="mk-MK"/>
        </w:rPr>
        <w:t xml:space="preserve"> лица се подигнати</w:t>
      </w:r>
      <w:r>
        <w:rPr>
          <w:color w:val="000000"/>
          <w:lang w:val="mk-MK"/>
        </w:rPr>
        <w:t xml:space="preserve"> обвинителни акти</w:t>
      </w:r>
      <w:r w:rsidR="00E128C1">
        <w:rPr>
          <w:color w:val="000000"/>
          <w:lang w:val="mk-MK"/>
        </w:rPr>
        <w:t>,</w:t>
      </w:r>
      <w:r>
        <w:rPr>
          <w:color w:val="000000"/>
          <w:lang w:val="mk-MK"/>
        </w:rPr>
        <w:t xml:space="preserve"> </w:t>
      </w:r>
      <w:r w:rsidR="00587720">
        <w:rPr>
          <w:color w:val="000000"/>
          <w:lang w:val="mk-MK"/>
        </w:rPr>
        <w:t>за 5 лица</w:t>
      </w:r>
      <w:r>
        <w:rPr>
          <w:color w:val="000000"/>
          <w:lang w:val="mk-MK"/>
        </w:rPr>
        <w:t xml:space="preserve"> </w:t>
      </w:r>
      <w:r w:rsidR="00E128C1">
        <w:rPr>
          <w:color w:val="000000"/>
          <w:lang w:val="mk-MK"/>
        </w:rPr>
        <w:t xml:space="preserve">е донесена </w:t>
      </w:r>
      <w:r w:rsidR="00587720">
        <w:rPr>
          <w:color w:val="000000"/>
          <w:lang w:val="mk-MK"/>
        </w:rPr>
        <w:t>осудителна пресуда</w:t>
      </w:r>
      <w:r w:rsidR="00E128C1">
        <w:rPr>
          <w:color w:val="000000"/>
          <w:lang w:val="mk-MK"/>
        </w:rPr>
        <w:t xml:space="preserve"> и </w:t>
      </w:r>
      <w:r w:rsidR="00587720">
        <w:rPr>
          <w:color w:val="000000"/>
          <w:lang w:val="mk-MK"/>
        </w:rPr>
        <w:t xml:space="preserve">за 134 предмети </w:t>
      </w:r>
      <w:r w:rsidR="00C6040A">
        <w:rPr>
          <w:color w:val="000000"/>
          <w:lang w:val="mk-MK"/>
        </w:rPr>
        <w:t xml:space="preserve">во 23 случаи </w:t>
      </w:r>
      <w:r w:rsidR="00587720">
        <w:rPr>
          <w:color w:val="000000"/>
          <w:lang w:val="mk-MK"/>
        </w:rPr>
        <w:t>мерката е запрена поради тоа што не биле обезбедени доволно докази или поради претек на времето за кое е определена мерката.</w:t>
      </w:r>
    </w:p>
    <w:p w:rsidR="004C1799" w:rsidRDefault="004C1799" w:rsidP="00236456">
      <w:pPr>
        <w:pStyle w:val="NormalWeb"/>
        <w:jc w:val="both"/>
        <w:rPr>
          <w:color w:val="000000"/>
          <w:lang w:val="mk-MK"/>
        </w:rPr>
      </w:pPr>
      <w:r>
        <w:rPr>
          <w:color w:val="000000"/>
          <w:lang w:val="mk-MK"/>
        </w:rPr>
        <w:t xml:space="preserve">Во 2018 година оваа мерка била применета во 40 случаи и против 446 предмети што значи </w:t>
      </w:r>
      <w:r w:rsidR="006E01C0">
        <w:rPr>
          <w:color w:val="000000"/>
          <w:lang w:val="mk-MK"/>
        </w:rPr>
        <w:t xml:space="preserve">дека во извештајната година има </w:t>
      </w:r>
      <w:r>
        <w:rPr>
          <w:color w:val="000000"/>
          <w:lang w:val="mk-MK"/>
        </w:rPr>
        <w:t>намалување од 25 во однос на случаит</w:t>
      </w:r>
      <w:r w:rsidR="006E01C0">
        <w:rPr>
          <w:color w:val="000000"/>
          <w:lang w:val="mk-MK"/>
        </w:rPr>
        <w:t>е и 30% во однос на предметите.</w:t>
      </w:r>
    </w:p>
    <w:p w:rsidR="00236456" w:rsidRDefault="00236456" w:rsidP="00236456">
      <w:pPr>
        <w:pStyle w:val="NormalWeb"/>
        <w:jc w:val="both"/>
        <w:rPr>
          <w:b/>
          <w:color w:val="000000"/>
          <w:lang w:val="mk-MK"/>
        </w:rPr>
      </w:pPr>
      <w:r w:rsidRPr="00867767">
        <w:rPr>
          <w:b/>
          <w:color w:val="000000"/>
        </w:rPr>
        <w:t>Кривични дела</w:t>
      </w:r>
    </w:p>
    <w:p w:rsidR="00236456" w:rsidRPr="00867767" w:rsidRDefault="00236456" w:rsidP="00236456">
      <w:pPr>
        <w:pStyle w:val="NormalWeb"/>
        <w:jc w:val="both"/>
        <w:rPr>
          <w:color w:val="000000"/>
          <w:lang w:val="mk-MK"/>
        </w:rPr>
      </w:pPr>
      <w:r w:rsidRPr="00867767">
        <w:rPr>
          <w:color w:val="000000"/>
          <w:lang w:val="mk-MK"/>
        </w:rPr>
        <w:t>-</w:t>
      </w:r>
      <w:r w:rsidR="00E128C1">
        <w:rPr>
          <w:color w:val="000000"/>
          <w:lang w:val="mk-MK"/>
        </w:rPr>
        <w:t xml:space="preserve"> </w:t>
      </w:r>
      <w:r w:rsidRPr="00867767">
        <w:rPr>
          <w:color w:val="000000"/>
        </w:rPr>
        <w:t>чл.215</w:t>
      </w:r>
      <w:r>
        <w:rPr>
          <w:color w:val="000000"/>
          <w:lang w:val="mk-MK"/>
        </w:rPr>
        <w:t xml:space="preserve"> </w:t>
      </w:r>
      <w:r w:rsidRPr="00867767">
        <w:rPr>
          <w:color w:val="000000"/>
        </w:rPr>
        <w:t>од КЗ (Неовластено производство и пуштање во промет наркотични дроги, психотропни супстанции и прекур</w:t>
      </w:r>
      <w:r w:rsidR="00F80EE9">
        <w:rPr>
          <w:color w:val="000000"/>
          <w:lang w:val="mk-MK"/>
        </w:rPr>
        <w:t>з</w:t>
      </w:r>
      <w:r w:rsidRPr="00867767">
        <w:rPr>
          <w:color w:val="000000"/>
        </w:rPr>
        <w:t xml:space="preserve">ори), во </w:t>
      </w:r>
      <w:r w:rsidR="00E3276D">
        <w:rPr>
          <w:color w:val="000000"/>
          <w:lang w:val="mk-MK"/>
        </w:rPr>
        <w:t>1</w:t>
      </w:r>
      <w:r w:rsidR="00C6040A">
        <w:rPr>
          <w:color w:val="000000"/>
          <w:lang w:val="mk-MK"/>
        </w:rPr>
        <w:t xml:space="preserve">5 </w:t>
      </w:r>
      <w:r w:rsidRPr="00867767">
        <w:rPr>
          <w:color w:val="000000"/>
        </w:rPr>
        <w:t>случаи</w:t>
      </w:r>
      <w:r>
        <w:rPr>
          <w:color w:val="000000"/>
          <w:lang w:val="mk-MK"/>
        </w:rPr>
        <w:t xml:space="preserve">. </w:t>
      </w:r>
    </w:p>
    <w:p w:rsidR="00E128C1" w:rsidRDefault="00E128C1" w:rsidP="00236456">
      <w:pPr>
        <w:pStyle w:val="NormalWeb"/>
        <w:jc w:val="both"/>
        <w:rPr>
          <w:color w:val="000000"/>
          <w:lang w:val="mk-MK"/>
        </w:rPr>
      </w:pPr>
      <w:r>
        <w:rPr>
          <w:color w:val="000000"/>
          <w:lang w:val="mk-MK"/>
        </w:rPr>
        <w:t>- чл.237 од КЗ (Разбојништво), во 1 случај.</w:t>
      </w:r>
    </w:p>
    <w:p w:rsidR="00E3276D" w:rsidRDefault="00E3276D" w:rsidP="00E3276D">
      <w:pPr>
        <w:pStyle w:val="NormalWeb"/>
        <w:jc w:val="both"/>
        <w:rPr>
          <w:color w:val="000000"/>
          <w:lang w:val="mk-MK"/>
        </w:rPr>
      </w:pPr>
      <w:r>
        <w:rPr>
          <w:color w:val="000000"/>
          <w:lang w:val="mk-MK"/>
        </w:rPr>
        <w:t>- чл.237 од КЗ (Разбојништво кон кое се приклучува кривичното дело од чл.247 од КЗ), во 1 случај.</w:t>
      </w:r>
    </w:p>
    <w:p w:rsidR="00E3276D" w:rsidRDefault="00E3276D" w:rsidP="00E3276D">
      <w:pPr>
        <w:pStyle w:val="NormalWeb"/>
        <w:jc w:val="both"/>
        <w:rPr>
          <w:color w:val="000000"/>
          <w:lang w:val="mk-MK"/>
        </w:rPr>
      </w:pPr>
      <w:r>
        <w:rPr>
          <w:color w:val="000000"/>
          <w:lang w:val="mk-MK"/>
        </w:rPr>
        <w:t>- чл.353 од КЗ (Злоупотреба на службената положба и овластување), во 1 случај.</w:t>
      </w:r>
    </w:p>
    <w:p w:rsidR="00E3276D" w:rsidRDefault="00E3276D" w:rsidP="00E3276D">
      <w:pPr>
        <w:pStyle w:val="NormalWeb"/>
        <w:jc w:val="both"/>
        <w:rPr>
          <w:color w:val="000000"/>
          <w:lang w:val="mk-MK"/>
        </w:rPr>
      </w:pPr>
      <w:r>
        <w:rPr>
          <w:color w:val="000000"/>
          <w:lang w:val="mk-MK"/>
        </w:rPr>
        <w:t>- чл.353 од КЗ (Злоупотреба на службената положба и овластување кон кое се приклучува кривичното дело од чл.357 од КЗ), во 1 случај.</w:t>
      </w:r>
    </w:p>
    <w:p w:rsidR="00E3276D" w:rsidRDefault="00E3276D" w:rsidP="00E3276D">
      <w:pPr>
        <w:pStyle w:val="NormalWeb"/>
        <w:jc w:val="both"/>
        <w:rPr>
          <w:color w:val="000000"/>
          <w:lang w:val="mk-MK"/>
        </w:rPr>
      </w:pPr>
      <w:r>
        <w:rPr>
          <w:color w:val="000000"/>
          <w:lang w:val="mk-MK"/>
        </w:rPr>
        <w:t>- чл.394 од КЗ (Злосторничко здружување кон кое се приклучува кривичното дело од чл.273 од КЗ), во 1 случај.</w:t>
      </w:r>
    </w:p>
    <w:p w:rsidR="00C6040A" w:rsidRDefault="00E3276D" w:rsidP="00236456">
      <w:pPr>
        <w:pStyle w:val="NormalWeb"/>
        <w:jc w:val="both"/>
        <w:rPr>
          <w:color w:val="000000"/>
          <w:lang w:val="mk-MK"/>
        </w:rPr>
      </w:pPr>
      <w:r w:rsidRPr="00867767">
        <w:rPr>
          <w:color w:val="000000"/>
          <w:lang w:val="mk-MK"/>
        </w:rPr>
        <w:t>-</w:t>
      </w:r>
      <w:r>
        <w:rPr>
          <w:color w:val="000000"/>
          <w:lang w:val="mk-MK"/>
        </w:rPr>
        <w:t xml:space="preserve"> чл.394-а од КЗ (Терористичка организација, кон кое се приклучуваат кривичното дело од чл.394-б ), во 1 случај.</w:t>
      </w:r>
    </w:p>
    <w:p w:rsidR="00E128C1" w:rsidRDefault="00E128C1" w:rsidP="00E128C1">
      <w:pPr>
        <w:pStyle w:val="NormalWeb"/>
        <w:jc w:val="both"/>
        <w:rPr>
          <w:color w:val="000000"/>
          <w:lang w:val="mk-MK"/>
        </w:rPr>
      </w:pPr>
      <w:r>
        <w:rPr>
          <w:color w:val="000000"/>
          <w:lang w:val="mk-MK"/>
        </w:rPr>
        <w:t xml:space="preserve">- чл.418-б од </w:t>
      </w:r>
      <w:r w:rsidR="00E3276D">
        <w:rPr>
          <w:color w:val="000000"/>
          <w:lang w:val="mk-MK"/>
        </w:rPr>
        <w:t>КЗ (Криумчарење мигранти), во 10</w:t>
      </w:r>
      <w:r>
        <w:rPr>
          <w:color w:val="000000"/>
          <w:lang w:val="mk-MK"/>
        </w:rPr>
        <w:t xml:space="preserve"> случаи.</w:t>
      </w:r>
    </w:p>
    <w:p w:rsidR="00F72F6C" w:rsidRDefault="00F72F6C" w:rsidP="00236456">
      <w:pPr>
        <w:pStyle w:val="NormalWeb"/>
        <w:jc w:val="both"/>
        <w:rPr>
          <w:color w:val="000000"/>
          <w:lang w:val="mk-MK"/>
        </w:rPr>
      </w:pPr>
      <w:r>
        <w:rPr>
          <w:color w:val="000000"/>
          <w:lang w:val="mk-MK"/>
        </w:rPr>
        <w:lastRenderedPageBreak/>
        <w:t>- чл.418-в од КЗ (Организирање на група и поттикнување на извршување на делата трговија со луѓе, трговија со малолетно лице и криумчарење мигранти, кон кое се прив</w:t>
      </w:r>
      <w:r w:rsidR="00E3276D">
        <w:rPr>
          <w:color w:val="000000"/>
          <w:lang w:val="mk-MK"/>
        </w:rPr>
        <w:t>рзува кривично дело 418-б), во 3</w:t>
      </w:r>
      <w:r w:rsidR="00E128C1">
        <w:rPr>
          <w:color w:val="000000"/>
          <w:lang w:val="mk-MK"/>
        </w:rPr>
        <w:t xml:space="preserve"> случаи</w:t>
      </w:r>
      <w:r>
        <w:rPr>
          <w:color w:val="000000"/>
          <w:lang w:val="mk-MK"/>
        </w:rPr>
        <w:t>.</w:t>
      </w:r>
    </w:p>
    <w:p w:rsidR="004A2321" w:rsidRDefault="00E3276D" w:rsidP="00236456">
      <w:pPr>
        <w:pStyle w:val="NormalWeb"/>
        <w:jc w:val="both"/>
        <w:rPr>
          <w:color w:val="000000"/>
          <w:lang w:val="mk-MK"/>
        </w:rPr>
      </w:pPr>
      <w:r w:rsidRPr="00241970">
        <w:rPr>
          <w:color w:val="000000"/>
          <w:lang w:val="mk-MK"/>
        </w:rPr>
        <w:t>- чл.418-г од КЗ (</w:t>
      </w:r>
      <w:r w:rsidR="00241970" w:rsidRPr="00241970">
        <w:rPr>
          <w:color w:val="000000"/>
          <w:lang w:val="mk-MK"/>
        </w:rPr>
        <w:t>Трговија со дете</w:t>
      </w:r>
      <w:r w:rsidRPr="00241970">
        <w:rPr>
          <w:color w:val="000000"/>
          <w:lang w:val="mk-MK"/>
        </w:rPr>
        <w:t xml:space="preserve">, кон кое се приврзува кривично дело 418-б), во </w:t>
      </w:r>
      <w:r w:rsidR="00116FD1" w:rsidRPr="00241970">
        <w:rPr>
          <w:color w:val="000000"/>
          <w:lang w:val="mk-MK"/>
        </w:rPr>
        <w:t>1</w:t>
      </w:r>
      <w:r w:rsidRPr="00241970">
        <w:rPr>
          <w:color w:val="000000"/>
          <w:lang w:val="mk-MK"/>
        </w:rPr>
        <w:t xml:space="preserve"> случаи.</w:t>
      </w:r>
    </w:p>
    <w:p w:rsidR="00C6040A" w:rsidRDefault="00C6040A" w:rsidP="00236456">
      <w:pPr>
        <w:pStyle w:val="NormalWeb"/>
        <w:jc w:val="both"/>
        <w:rPr>
          <w:color w:val="000000"/>
          <w:lang w:val="mk-MK"/>
        </w:rPr>
      </w:pPr>
      <w:r>
        <w:rPr>
          <w:color w:val="000000"/>
          <w:lang w:val="mk-MK"/>
        </w:rPr>
        <w:t>- чл.123 од КЗ ( Убиство) во 1 случај,</w:t>
      </w:r>
    </w:p>
    <w:p w:rsidR="00C6040A" w:rsidRDefault="00C6040A" w:rsidP="00236456">
      <w:pPr>
        <w:pStyle w:val="NormalWeb"/>
        <w:jc w:val="both"/>
        <w:rPr>
          <w:color w:val="000000"/>
          <w:lang w:val="mk-MK"/>
        </w:rPr>
      </w:pPr>
      <w:r>
        <w:rPr>
          <w:color w:val="000000"/>
          <w:lang w:val="mk-MK"/>
        </w:rPr>
        <w:t xml:space="preserve">-чл.278 од КЗ ( Криумчарење) во 1 случај </w:t>
      </w:r>
    </w:p>
    <w:p w:rsidR="00C6040A" w:rsidRDefault="00225294" w:rsidP="00236456">
      <w:pPr>
        <w:pStyle w:val="NormalWeb"/>
        <w:jc w:val="both"/>
        <w:rPr>
          <w:color w:val="000000"/>
          <w:lang w:val="mk-MK"/>
        </w:rPr>
      </w:pPr>
      <w:r>
        <w:rPr>
          <w:color w:val="000000"/>
          <w:lang w:val="mk-MK"/>
        </w:rPr>
        <w:t>-чл.193 од КЗ ( Прикажување порнографски материјал на дете</w:t>
      </w:r>
      <w:r w:rsidR="00C6040A">
        <w:rPr>
          <w:color w:val="000000"/>
          <w:lang w:val="mk-MK"/>
        </w:rPr>
        <w:t xml:space="preserve">) во 1 случај </w:t>
      </w:r>
    </w:p>
    <w:p w:rsidR="00C6040A" w:rsidRPr="00E128C1" w:rsidRDefault="00C6040A" w:rsidP="00236456">
      <w:pPr>
        <w:pStyle w:val="NormalWeb"/>
        <w:jc w:val="both"/>
        <w:rPr>
          <w:color w:val="000000"/>
          <w:lang w:val="mk-MK"/>
        </w:rPr>
      </w:pPr>
    </w:p>
    <w:p w:rsidR="00236456" w:rsidRDefault="00236456" w:rsidP="00236456">
      <w:pPr>
        <w:pStyle w:val="NormalWeb"/>
        <w:jc w:val="both"/>
        <w:rPr>
          <w:b/>
          <w:color w:val="000000"/>
          <w:lang w:val="mk-MK"/>
        </w:rPr>
      </w:pPr>
      <w:r w:rsidRPr="00867767">
        <w:rPr>
          <w:b/>
          <w:color w:val="000000"/>
        </w:rPr>
        <w:t xml:space="preserve"> </w:t>
      </w:r>
      <w:r w:rsidR="00E128C1">
        <w:rPr>
          <w:b/>
          <w:color w:val="000000"/>
        </w:rPr>
        <w:t>7. Мерка од член 252 ст.1 т.7 (</w:t>
      </w:r>
      <w:r w:rsidRPr="00867767">
        <w:rPr>
          <w:b/>
          <w:color w:val="000000"/>
        </w:rPr>
        <w:t>Симулиран отк</w:t>
      </w:r>
      <w:r w:rsidR="00E128C1">
        <w:rPr>
          <w:b/>
          <w:color w:val="000000"/>
        </w:rPr>
        <w:t>уп на предмети</w:t>
      </w:r>
      <w:r w:rsidRPr="00867767">
        <w:rPr>
          <w:b/>
          <w:color w:val="000000"/>
        </w:rPr>
        <w:t>).</w:t>
      </w:r>
    </w:p>
    <w:p w:rsidR="00236456" w:rsidRDefault="00236456" w:rsidP="00236456">
      <w:pPr>
        <w:pStyle w:val="NormalWeb"/>
        <w:jc w:val="both"/>
        <w:rPr>
          <w:color w:val="000000"/>
        </w:rPr>
      </w:pPr>
      <w:r w:rsidRPr="00867767">
        <w:rPr>
          <w:color w:val="000000"/>
        </w:rPr>
        <w:t xml:space="preserve">- </w:t>
      </w:r>
      <w:r w:rsidRPr="00867767">
        <w:rPr>
          <w:color w:val="000000"/>
          <w:lang w:val="mk-MK"/>
        </w:rPr>
        <w:t>Оваа мерка</w:t>
      </w:r>
      <w:r w:rsidRPr="00867767">
        <w:rPr>
          <w:color w:val="000000"/>
        </w:rPr>
        <w:t xml:space="preserve"> применета</w:t>
      </w:r>
      <w:r w:rsidR="00F72F6C">
        <w:rPr>
          <w:color w:val="000000"/>
          <w:lang w:val="mk-MK"/>
        </w:rPr>
        <w:t xml:space="preserve"> </w:t>
      </w:r>
      <w:proofErr w:type="gramStart"/>
      <w:r w:rsidR="00F72F6C">
        <w:rPr>
          <w:color w:val="000000"/>
          <w:lang w:val="mk-MK"/>
        </w:rPr>
        <w:t xml:space="preserve">е </w:t>
      </w:r>
      <w:r w:rsidRPr="00867767">
        <w:rPr>
          <w:color w:val="000000"/>
        </w:rPr>
        <w:t xml:space="preserve"> во</w:t>
      </w:r>
      <w:proofErr w:type="gramEnd"/>
      <w:r w:rsidRPr="00867767">
        <w:rPr>
          <w:color w:val="000000"/>
        </w:rPr>
        <w:t xml:space="preserve"> </w:t>
      </w:r>
      <w:r w:rsidR="00C6040A">
        <w:rPr>
          <w:color w:val="000000"/>
          <w:lang w:val="mk-MK"/>
        </w:rPr>
        <w:t>10</w:t>
      </w:r>
      <w:r w:rsidRPr="00867767">
        <w:rPr>
          <w:color w:val="000000"/>
        </w:rPr>
        <w:t xml:space="preserve"> случа</w:t>
      </w:r>
      <w:r w:rsidRPr="00867767">
        <w:rPr>
          <w:color w:val="000000"/>
          <w:lang w:val="mk-MK"/>
        </w:rPr>
        <w:t>ј</w:t>
      </w:r>
      <w:r w:rsidRPr="00867767">
        <w:rPr>
          <w:color w:val="000000"/>
        </w:rPr>
        <w:t xml:space="preserve"> против </w:t>
      </w:r>
      <w:r w:rsidR="00C6040A">
        <w:rPr>
          <w:color w:val="000000"/>
          <w:lang w:val="mk-MK"/>
        </w:rPr>
        <w:t>12</w:t>
      </w:r>
      <w:r w:rsidRPr="00867767">
        <w:rPr>
          <w:color w:val="000000"/>
        </w:rPr>
        <w:t xml:space="preserve"> лиц</w:t>
      </w:r>
      <w:r w:rsidR="00EA0579">
        <w:rPr>
          <w:color w:val="000000"/>
        </w:rPr>
        <w:t>a</w:t>
      </w:r>
      <w:r w:rsidRPr="00867767">
        <w:rPr>
          <w:color w:val="000000"/>
        </w:rPr>
        <w:t xml:space="preserve"> со утврден идентитет.</w:t>
      </w:r>
    </w:p>
    <w:p w:rsidR="00EA0579" w:rsidRDefault="00EA0579" w:rsidP="00236456">
      <w:pPr>
        <w:pStyle w:val="NormalWeb"/>
        <w:jc w:val="both"/>
        <w:rPr>
          <w:color w:val="000000"/>
          <w:lang w:val="mk-MK"/>
        </w:rPr>
      </w:pPr>
      <w:r w:rsidRPr="00867767">
        <w:rPr>
          <w:color w:val="000000"/>
        </w:rPr>
        <w:t xml:space="preserve">- </w:t>
      </w:r>
      <w:r w:rsidRPr="00867767">
        <w:rPr>
          <w:color w:val="000000"/>
          <w:lang w:val="mk-MK"/>
        </w:rPr>
        <w:t>В</w:t>
      </w:r>
      <w:r w:rsidRPr="00867767">
        <w:rPr>
          <w:color w:val="000000"/>
        </w:rPr>
        <w:t xml:space="preserve">о </w:t>
      </w:r>
      <w:r w:rsidR="00C6040A">
        <w:rPr>
          <w:color w:val="000000"/>
          <w:lang w:val="mk-MK"/>
        </w:rPr>
        <w:t>3</w:t>
      </w:r>
      <w:r w:rsidR="006E01C0">
        <w:rPr>
          <w:color w:val="000000"/>
          <w:lang w:val="mk-MK"/>
        </w:rPr>
        <w:t xml:space="preserve"> </w:t>
      </w:r>
      <w:r w:rsidR="00C6040A">
        <w:rPr>
          <w:color w:val="000000"/>
          <w:lang w:val="mk-MK"/>
        </w:rPr>
        <w:t xml:space="preserve">случаи </w:t>
      </w:r>
      <w:r w:rsidR="00C6040A">
        <w:rPr>
          <w:color w:val="000000"/>
        </w:rPr>
        <w:t xml:space="preserve">примената на мерката траела </w:t>
      </w:r>
      <w:r w:rsidR="00C6040A">
        <w:rPr>
          <w:color w:val="000000"/>
          <w:lang w:val="mk-MK"/>
        </w:rPr>
        <w:t xml:space="preserve">до 1 месец, во </w:t>
      </w:r>
      <w:r>
        <w:rPr>
          <w:color w:val="000000"/>
        </w:rPr>
        <w:t>6</w:t>
      </w:r>
      <w:r w:rsidRPr="00867767">
        <w:rPr>
          <w:color w:val="000000"/>
        </w:rPr>
        <w:t xml:space="preserve"> случаи </w:t>
      </w:r>
      <w:r>
        <w:rPr>
          <w:color w:val="000000"/>
        </w:rPr>
        <w:t>до 2</w:t>
      </w:r>
      <w:r w:rsidRPr="00867767">
        <w:rPr>
          <w:color w:val="000000"/>
        </w:rPr>
        <w:t xml:space="preserve"> месец</w:t>
      </w:r>
      <w:r>
        <w:rPr>
          <w:color w:val="000000"/>
          <w:lang w:val="mk-MK"/>
        </w:rPr>
        <w:t>и</w:t>
      </w:r>
      <w:r w:rsidRPr="00867767">
        <w:rPr>
          <w:color w:val="000000"/>
        </w:rPr>
        <w:t xml:space="preserve">, </w:t>
      </w:r>
      <w:r>
        <w:rPr>
          <w:color w:val="000000"/>
          <w:lang w:val="mk-MK"/>
        </w:rPr>
        <w:t xml:space="preserve">а </w:t>
      </w:r>
      <w:r w:rsidRPr="00867767">
        <w:rPr>
          <w:color w:val="000000"/>
        </w:rPr>
        <w:t xml:space="preserve">во </w:t>
      </w:r>
      <w:r>
        <w:rPr>
          <w:color w:val="000000"/>
        </w:rPr>
        <w:t>1 случ</w:t>
      </w:r>
      <w:r>
        <w:rPr>
          <w:color w:val="000000"/>
          <w:lang w:val="mk-MK"/>
        </w:rPr>
        <w:t>ај</w:t>
      </w:r>
      <w:r w:rsidRPr="00867767">
        <w:rPr>
          <w:color w:val="000000"/>
        </w:rPr>
        <w:t xml:space="preserve"> до </w:t>
      </w:r>
      <w:r>
        <w:rPr>
          <w:color w:val="000000"/>
          <w:lang w:val="mk-MK"/>
        </w:rPr>
        <w:t>3</w:t>
      </w:r>
      <w:r>
        <w:rPr>
          <w:color w:val="000000"/>
        </w:rPr>
        <w:t xml:space="preserve"> месеци</w:t>
      </w:r>
      <w:r>
        <w:rPr>
          <w:color w:val="000000"/>
          <w:lang w:val="mk-MK"/>
        </w:rPr>
        <w:t>.</w:t>
      </w:r>
    </w:p>
    <w:p w:rsidR="00EA0579" w:rsidRDefault="00F72F6C" w:rsidP="00EA0579">
      <w:pPr>
        <w:pStyle w:val="NormalWeb"/>
        <w:jc w:val="both"/>
        <w:rPr>
          <w:color w:val="000000"/>
          <w:lang w:val="mk-MK"/>
        </w:rPr>
      </w:pPr>
      <w:r>
        <w:rPr>
          <w:color w:val="000000"/>
          <w:lang w:val="mk-MK"/>
        </w:rPr>
        <w:t xml:space="preserve">- </w:t>
      </w:r>
      <w:r w:rsidR="00EA0579">
        <w:rPr>
          <w:color w:val="000000"/>
          <w:lang w:val="mk-MK"/>
        </w:rPr>
        <w:t xml:space="preserve">Како резултат на доказите прибавени од примената на посебните истражни мерки биле донесени Наредби за спроведување истражна постапка </w:t>
      </w:r>
      <w:r w:rsidR="00C6040A">
        <w:rPr>
          <w:color w:val="000000"/>
          <w:lang w:val="mk-MK"/>
        </w:rPr>
        <w:t xml:space="preserve">во 7 случаи </w:t>
      </w:r>
      <w:r w:rsidR="00EA0579">
        <w:rPr>
          <w:color w:val="000000"/>
          <w:lang w:val="mk-MK"/>
        </w:rPr>
        <w:t xml:space="preserve">против </w:t>
      </w:r>
      <w:r w:rsidR="00C6040A">
        <w:rPr>
          <w:color w:val="000000"/>
          <w:lang w:val="mk-MK"/>
        </w:rPr>
        <w:t>9</w:t>
      </w:r>
      <w:r w:rsidR="00EA0579">
        <w:rPr>
          <w:color w:val="000000"/>
          <w:lang w:val="mk-MK"/>
        </w:rPr>
        <w:t xml:space="preserve"> лица, за 3 лица е запрена истражната постапка</w:t>
      </w:r>
      <w:r w:rsidR="00EA0579" w:rsidRPr="00923653">
        <w:rPr>
          <w:color w:val="000000"/>
          <w:lang w:val="mk-MK"/>
        </w:rPr>
        <w:t xml:space="preserve"> </w:t>
      </w:r>
      <w:r w:rsidR="00EA0579">
        <w:rPr>
          <w:color w:val="000000"/>
          <w:lang w:val="mk-MK"/>
        </w:rPr>
        <w:t>бидејќи не се обезбедени доволно докази, , против 7 лица се подигнати обвинителни акти и за 6 лица мерката е запрена поради тоа што не биле обезбедени доволно докази или поради претек на времето за кое е определена мерката.</w:t>
      </w:r>
    </w:p>
    <w:p w:rsidR="004C1799" w:rsidRDefault="004C1799" w:rsidP="004C1799">
      <w:pPr>
        <w:pStyle w:val="NormalWeb"/>
        <w:jc w:val="both"/>
        <w:rPr>
          <w:color w:val="000000"/>
          <w:lang w:val="mk-MK"/>
        </w:rPr>
      </w:pPr>
      <w:r>
        <w:rPr>
          <w:color w:val="000000"/>
          <w:lang w:val="mk-MK"/>
        </w:rPr>
        <w:t>Во однос на 2018 година кога оваа мерка била применета во 1 случај против 1 лице во 2019 годин</w:t>
      </w:r>
      <w:r w:rsidR="00D01AAE">
        <w:rPr>
          <w:color w:val="000000"/>
          <w:lang w:val="mk-MK"/>
        </w:rPr>
        <w:t>а има значително зголемување на примената на оваа мерка.</w:t>
      </w:r>
    </w:p>
    <w:p w:rsidR="00236456" w:rsidRDefault="00236456" w:rsidP="00236456">
      <w:pPr>
        <w:pStyle w:val="NormalWeb"/>
        <w:jc w:val="both"/>
        <w:rPr>
          <w:b/>
          <w:color w:val="000000"/>
          <w:lang w:val="mk-MK"/>
        </w:rPr>
      </w:pPr>
      <w:r w:rsidRPr="00867767">
        <w:rPr>
          <w:b/>
          <w:color w:val="000000"/>
        </w:rPr>
        <w:t>Кривични дела</w:t>
      </w:r>
    </w:p>
    <w:p w:rsidR="00236456" w:rsidRDefault="00236456" w:rsidP="00236456">
      <w:pPr>
        <w:pStyle w:val="NormalWeb"/>
        <w:jc w:val="both"/>
        <w:rPr>
          <w:color w:val="000000"/>
          <w:lang w:val="mk-MK"/>
        </w:rPr>
      </w:pPr>
      <w:r w:rsidRPr="00867767">
        <w:rPr>
          <w:color w:val="000000"/>
          <w:lang w:val="mk-MK"/>
        </w:rPr>
        <w:t>-</w:t>
      </w:r>
      <w:r w:rsidR="00923653">
        <w:rPr>
          <w:color w:val="000000"/>
          <w:lang w:val="mk-MK"/>
        </w:rPr>
        <w:t xml:space="preserve"> </w:t>
      </w:r>
      <w:r w:rsidRPr="00867767">
        <w:rPr>
          <w:color w:val="000000"/>
        </w:rPr>
        <w:t xml:space="preserve">чл.215 </w:t>
      </w:r>
      <w:r w:rsidR="00E128C1">
        <w:rPr>
          <w:color w:val="000000"/>
          <w:lang w:val="mk-MK"/>
        </w:rPr>
        <w:t>ст.1</w:t>
      </w:r>
      <w:r w:rsidRPr="00867767">
        <w:rPr>
          <w:color w:val="000000"/>
          <w:lang w:val="mk-MK"/>
        </w:rPr>
        <w:t xml:space="preserve"> </w:t>
      </w:r>
      <w:r w:rsidRPr="00867767">
        <w:rPr>
          <w:color w:val="000000"/>
        </w:rPr>
        <w:t>од КЗ (Неовластено производство и пуштање во промет наркотични дроги, психотропни супстанции и прекур</w:t>
      </w:r>
      <w:r w:rsidR="00F72F6C">
        <w:rPr>
          <w:color w:val="000000"/>
          <w:lang w:val="mk-MK"/>
        </w:rPr>
        <w:t>з</w:t>
      </w:r>
      <w:r w:rsidRPr="00867767">
        <w:rPr>
          <w:color w:val="000000"/>
        </w:rPr>
        <w:t xml:space="preserve">ори), во </w:t>
      </w:r>
      <w:r w:rsidR="00C6040A">
        <w:rPr>
          <w:color w:val="000000"/>
          <w:lang w:val="mk-MK"/>
        </w:rPr>
        <w:t>5</w:t>
      </w:r>
      <w:r w:rsidRPr="00867767">
        <w:rPr>
          <w:color w:val="000000"/>
          <w:lang w:val="mk-MK"/>
        </w:rPr>
        <w:t xml:space="preserve"> случа</w:t>
      </w:r>
      <w:r w:rsidR="000D4AA0">
        <w:rPr>
          <w:color w:val="000000"/>
          <w:lang w:val="mk-MK"/>
        </w:rPr>
        <w:t>и</w:t>
      </w:r>
      <w:r w:rsidR="00F72F6C">
        <w:rPr>
          <w:color w:val="000000"/>
          <w:lang w:val="mk-MK"/>
        </w:rPr>
        <w:t>.</w:t>
      </w:r>
    </w:p>
    <w:p w:rsidR="004A2321" w:rsidRDefault="000D4AA0" w:rsidP="00236456">
      <w:pPr>
        <w:pStyle w:val="NormalWeb"/>
        <w:jc w:val="both"/>
        <w:rPr>
          <w:color w:val="000000"/>
          <w:lang w:val="mk-MK"/>
        </w:rPr>
      </w:pPr>
      <w:r w:rsidRPr="00867767">
        <w:rPr>
          <w:color w:val="000000"/>
          <w:lang w:val="mk-MK"/>
        </w:rPr>
        <w:t>-</w:t>
      </w:r>
      <w:r>
        <w:rPr>
          <w:color w:val="000000"/>
          <w:lang w:val="mk-MK"/>
        </w:rPr>
        <w:t xml:space="preserve"> чл.396 ст.3 од КЗ (Неовластено изработување, држење, посредување и тргување со оружје и распрскувачки материи), во 1 случај.</w:t>
      </w:r>
    </w:p>
    <w:p w:rsidR="001013D9" w:rsidRDefault="001013D9" w:rsidP="00236456">
      <w:pPr>
        <w:pStyle w:val="NormalWeb"/>
        <w:jc w:val="both"/>
        <w:rPr>
          <w:b/>
          <w:color w:val="000000"/>
          <w:lang w:val="mk-MK"/>
        </w:rPr>
      </w:pPr>
    </w:p>
    <w:p w:rsidR="00236456" w:rsidRPr="00867767" w:rsidRDefault="00236456" w:rsidP="00236456">
      <w:pPr>
        <w:pStyle w:val="NormalWeb"/>
        <w:jc w:val="both"/>
        <w:rPr>
          <w:b/>
          <w:color w:val="000000"/>
        </w:rPr>
      </w:pPr>
      <w:r w:rsidRPr="00867767">
        <w:rPr>
          <w:b/>
          <w:color w:val="000000"/>
        </w:rPr>
        <w:t xml:space="preserve">8. Мерката од член 252 ст.1 т.8 </w:t>
      </w:r>
      <w:proofErr w:type="gramStart"/>
      <w:r w:rsidRPr="00867767">
        <w:rPr>
          <w:b/>
          <w:color w:val="000000"/>
        </w:rPr>
        <w:t>( Симулирано</w:t>
      </w:r>
      <w:proofErr w:type="gramEnd"/>
      <w:r w:rsidRPr="00867767">
        <w:rPr>
          <w:b/>
          <w:color w:val="000000"/>
        </w:rPr>
        <w:t xml:space="preserve"> давање и примање поткуп ).</w:t>
      </w:r>
    </w:p>
    <w:p w:rsidR="00236456" w:rsidRPr="00867767" w:rsidRDefault="00236456" w:rsidP="00236456">
      <w:pPr>
        <w:pStyle w:val="NormalWeb"/>
        <w:jc w:val="both"/>
        <w:rPr>
          <w:color w:val="000000"/>
          <w:lang w:val="mk-MK"/>
        </w:rPr>
      </w:pPr>
      <w:r w:rsidRPr="00867767">
        <w:rPr>
          <w:color w:val="000000"/>
        </w:rPr>
        <w:t xml:space="preserve">- </w:t>
      </w:r>
      <w:r w:rsidRPr="00867767">
        <w:rPr>
          <w:color w:val="000000"/>
          <w:lang w:val="mk-MK"/>
        </w:rPr>
        <w:t>Оваа мерка</w:t>
      </w:r>
      <w:r w:rsidRPr="00867767">
        <w:rPr>
          <w:color w:val="000000"/>
        </w:rPr>
        <w:t xml:space="preserve"> </w:t>
      </w:r>
      <w:r w:rsidR="00F72F6C">
        <w:rPr>
          <w:color w:val="000000"/>
          <w:lang w:val="mk-MK"/>
        </w:rPr>
        <w:t xml:space="preserve">е </w:t>
      </w:r>
      <w:r w:rsidR="00923653">
        <w:rPr>
          <w:color w:val="000000"/>
        </w:rPr>
        <w:t xml:space="preserve">применета во вкупно </w:t>
      </w:r>
      <w:r w:rsidR="00C6040A">
        <w:rPr>
          <w:color w:val="000000"/>
          <w:lang w:val="mk-MK"/>
        </w:rPr>
        <w:t>5</w:t>
      </w:r>
      <w:r w:rsidRPr="00867767">
        <w:rPr>
          <w:color w:val="000000"/>
        </w:rPr>
        <w:t xml:space="preserve"> случаи против </w:t>
      </w:r>
      <w:r w:rsidR="002F42CC">
        <w:rPr>
          <w:color w:val="000000"/>
          <w:lang w:val="mk-MK"/>
        </w:rPr>
        <w:t>4</w:t>
      </w:r>
      <w:r w:rsidRPr="00867767">
        <w:rPr>
          <w:color w:val="000000"/>
        </w:rPr>
        <w:t xml:space="preserve"> лица со утврден идентитет</w:t>
      </w:r>
      <w:r w:rsidR="00C6040A">
        <w:rPr>
          <w:color w:val="000000"/>
          <w:lang w:val="mk-MK"/>
        </w:rPr>
        <w:t xml:space="preserve"> и 2 лица со неутврден идентитет.</w:t>
      </w:r>
    </w:p>
    <w:p w:rsidR="002F42CC" w:rsidRDefault="00236456" w:rsidP="00236456">
      <w:pPr>
        <w:pStyle w:val="NormalWeb"/>
        <w:jc w:val="both"/>
        <w:rPr>
          <w:color w:val="000000"/>
          <w:lang w:val="mk-MK"/>
        </w:rPr>
      </w:pPr>
      <w:r w:rsidRPr="00867767">
        <w:rPr>
          <w:color w:val="000000"/>
        </w:rPr>
        <w:t xml:space="preserve">- </w:t>
      </w:r>
      <w:r w:rsidRPr="00867767">
        <w:rPr>
          <w:color w:val="000000"/>
          <w:lang w:val="mk-MK"/>
        </w:rPr>
        <w:t>В</w:t>
      </w:r>
      <w:r w:rsidRPr="00867767">
        <w:rPr>
          <w:color w:val="000000"/>
        </w:rPr>
        <w:t xml:space="preserve">о </w:t>
      </w:r>
      <w:r w:rsidR="002F42CC">
        <w:rPr>
          <w:color w:val="000000"/>
          <w:lang w:val="mk-MK"/>
        </w:rPr>
        <w:t xml:space="preserve">сите </w:t>
      </w:r>
      <w:r w:rsidR="00C6040A">
        <w:rPr>
          <w:color w:val="000000"/>
          <w:lang w:val="mk-MK"/>
        </w:rPr>
        <w:t>5</w:t>
      </w:r>
      <w:r w:rsidRPr="00867767">
        <w:rPr>
          <w:color w:val="000000"/>
        </w:rPr>
        <w:t xml:space="preserve"> случа</w:t>
      </w:r>
      <w:r w:rsidR="00923653">
        <w:rPr>
          <w:color w:val="000000"/>
          <w:lang w:val="mk-MK"/>
        </w:rPr>
        <w:t>и</w:t>
      </w:r>
      <w:r w:rsidRPr="00867767">
        <w:rPr>
          <w:color w:val="000000"/>
        </w:rPr>
        <w:t xml:space="preserve"> примена</w:t>
      </w:r>
      <w:r w:rsidR="00F72F6C">
        <w:rPr>
          <w:color w:val="000000"/>
          <w:lang w:val="mk-MK"/>
        </w:rPr>
        <w:t>та</w:t>
      </w:r>
      <w:r w:rsidR="00F72F6C">
        <w:rPr>
          <w:color w:val="000000"/>
        </w:rPr>
        <w:t xml:space="preserve"> на мерката траела до</w:t>
      </w:r>
      <w:r w:rsidR="00923653">
        <w:rPr>
          <w:color w:val="000000"/>
          <w:lang w:val="mk-MK"/>
        </w:rPr>
        <w:t xml:space="preserve"> 1 месец</w:t>
      </w:r>
      <w:r w:rsidR="002F42CC">
        <w:rPr>
          <w:color w:val="000000"/>
          <w:lang w:val="mk-MK"/>
        </w:rPr>
        <w:t>.</w:t>
      </w:r>
    </w:p>
    <w:p w:rsidR="002F42CC" w:rsidRDefault="00236456" w:rsidP="002F42CC">
      <w:pPr>
        <w:pStyle w:val="NormalWeb"/>
        <w:jc w:val="both"/>
        <w:rPr>
          <w:color w:val="000000"/>
          <w:lang w:val="mk-MK"/>
        </w:rPr>
      </w:pPr>
      <w:r>
        <w:rPr>
          <w:color w:val="000000"/>
          <w:lang w:val="mk-MK"/>
        </w:rPr>
        <w:t>-</w:t>
      </w:r>
      <w:r w:rsidR="00F72F6C">
        <w:rPr>
          <w:color w:val="000000"/>
          <w:lang w:val="mk-MK"/>
        </w:rPr>
        <w:t xml:space="preserve"> </w:t>
      </w:r>
      <w:r w:rsidR="002F42CC">
        <w:rPr>
          <w:color w:val="000000"/>
          <w:lang w:val="mk-MK"/>
        </w:rPr>
        <w:t>За 3 лица</w:t>
      </w:r>
      <w:r w:rsidR="00C6040A">
        <w:rPr>
          <w:color w:val="000000"/>
          <w:lang w:val="mk-MK"/>
        </w:rPr>
        <w:t xml:space="preserve"> во 2 случаи </w:t>
      </w:r>
      <w:r w:rsidR="002F42CC">
        <w:rPr>
          <w:color w:val="000000"/>
          <w:lang w:val="mk-MK"/>
        </w:rPr>
        <w:t xml:space="preserve"> мерката е запрена поради тоа што не биле обезбедени доволно докази или поради претек на времето за кое </w:t>
      </w:r>
      <w:r w:rsidR="00D01AAE">
        <w:rPr>
          <w:color w:val="000000"/>
          <w:lang w:val="mk-MK"/>
        </w:rPr>
        <w:t xml:space="preserve">била </w:t>
      </w:r>
      <w:r w:rsidR="002F42CC">
        <w:rPr>
          <w:color w:val="000000"/>
          <w:lang w:val="mk-MK"/>
        </w:rPr>
        <w:t>определена, а за 1 лице мерката не е во</w:t>
      </w:r>
      <w:r w:rsidR="00D01AAE">
        <w:rPr>
          <w:color w:val="000000"/>
          <w:lang w:val="mk-MK"/>
        </w:rPr>
        <w:t>о</w:t>
      </w:r>
      <w:r w:rsidR="002F42CC">
        <w:rPr>
          <w:color w:val="000000"/>
          <w:lang w:val="mk-MK"/>
        </w:rPr>
        <w:t xml:space="preserve">ппшто реализирана </w:t>
      </w:r>
      <w:r w:rsidR="002F42CC">
        <w:rPr>
          <w:color w:val="000000"/>
          <w:lang w:val="mk-MK"/>
        </w:rPr>
        <w:lastRenderedPageBreak/>
        <w:t>и предметот со сите претходно прибрани докази е препратен на надлежно постапување на друго основно јавно обвинителство</w:t>
      </w:r>
      <w:r w:rsidR="00EF5F2D">
        <w:rPr>
          <w:color w:val="000000"/>
          <w:lang w:val="mk-MK"/>
        </w:rPr>
        <w:t>, а во 2 случаи подигнати се обвинителни акти</w:t>
      </w:r>
      <w:r w:rsidR="002F42CC">
        <w:rPr>
          <w:color w:val="000000"/>
          <w:lang w:val="mk-MK"/>
        </w:rPr>
        <w:t>.</w:t>
      </w:r>
    </w:p>
    <w:p w:rsidR="00C6040A" w:rsidRPr="004C1799" w:rsidRDefault="004C1799" w:rsidP="00236456">
      <w:pPr>
        <w:pStyle w:val="NormalWeb"/>
        <w:jc w:val="both"/>
        <w:rPr>
          <w:color w:val="000000"/>
          <w:lang w:val="mk-MK"/>
        </w:rPr>
      </w:pPr>
      <w:r>
        <w:rPr>
          <w:color w:val="000000"/>
          <w:lang w:val="mk-MK"/>
        </w:rPr>
        <w:t>Во однос на 2018 година кога мерка</w:t>
      </w:r>
      <w:r w:rsidR="00D01AAE">
        <w:rPr>
          <w:color w:val="000000"/>
          <w:lang w:val="mk-MK"/>
        </w:rPr>
        <w:t>та била применета</w:t>
      </w:r>
      <w:r>
        <w:rPr>
          <w:color w:val="000000"/>
          <w:lang w:val="mk-MK"/>
        </w:rPr>
        <w:t xml:space="preserve"> во 9 случаи против 13 лица</w:t>
      </w:r>
      <w:r w:rsidR="00D01AAE">
        <w:rPr>
          <w:color w:val="000000"/>
          <w:lang w:val="mk-MK"/>
        </w:rPr>
        <w:t>, во извештајната година има намалување за 44%.</w:t>
      </w:r>
    </w:p>
    <w:p w:rsidR="00236456" w:rsidRDefault="00236456" w:rsidP="00236456">
      <w:pPr>
        <w:pStyle w:val="NormalWeb"/>
        <w:jc w:val="both"/>
        <w:rPr>
          <w:b/>
          <w:color w:val="000000"/>
          <w:lang w:val="mk-MK"/>
        </w:rPr>
      </w:pPr>
      <w:r w:rsidRPr="00867767">
        <w:rPr>
          <w:b/>
          <w:color w:val="000000"/>
        </w:rPr>
        <w:t>Кривични дела</w:t>
      </w:r>
    </w:p>
    <w:p w:rsidR="00236456" w:rsidRPr="00721BAB" w:rsidRDefault="00236456" w:rsidP="00236456">
      <w:pPr>
        <w:pStyle w:val="NormalWeb"/>
        <w:jc w:val="both"/>
        <w:rPr>
          <w:color w:val="000000"/>
          <w:lang w:val="mk-MK"/>
        </w:rPr>
      </w:pPr>
      <w:r w:rsidRPr="00867767">
        <w:rPr>
          <w:color w:val="000000"/>
          <w:lang w:val="mk-MK"/>
        </w:rPr>
        <w:t>-</w:t>
      </w:r>
      <w:r w:rsidR="00923653">
        <w:rPr>
          <w:color w:val="000000"/>
          <w:lang w:val="mk-MK"/>
        </w:rPr>
        <w:t xml:space="preserve"> </w:t>
      </w:r>
      <w:r w:rsidRPr="00867767">
        <w:rPr>
          <w:color w:val="000000"/>
        </w:rPr>
        <w:t>чл.3</w:t>
      </w:r>
      <w:r w:rsidRPr="00867767">
        <w:rPr>
          <w:color w:val="000000"/>
          <w:lang w:val="mk-MK"/>
        </w:rPr>
        <w:t>57</w:t>
      </w:r>
      <w:r w:rsidRPr="00867767">
        <w:rPr>
          <w:color w:val="000000"/>
        </w:rPr>
        <w:t xml:space="preserve"> од КЗ (</w:t>
      </w:r>
      <w:r w:rsidRPr="00867767">
        <w:rPr>
          <w:color w:val="000000"/>
          <w:lang w:val="mk-MK"/>
        </w:rPr>
        <w:t>Примање поткуп</w:t>
      </w:r>
      <w:r w:rsidRPr="00867767">
        <w:rPr>
          <w:color w:val="000000"/>
        </w:rPr>
        <w:t xml:space="preserve">), </w:t>
      </w:r>
      <w:r w:rsidR="00A87D7D">
        <w:rPr>
          <w:color w:val="000000"/>
          <w:lang w:val="mk-MK"/>
        </w:rPr>
        <w:t xml:space="preserve">во </w:t>
      </w:r>
      <w:r w:rsidR="00EF5F2D">
        <w:rPr>
          <w:color w:val="000000"/>
          <w:lang w:val="mk-MK"/>
        </w:rPr>
        <w:t>5</w:t>
      </w:r>
      <w:r w:rsidR="00923653">
        <w:rPr>
          <w:color w:val="000000"/>
          <w:lang w:val="mk-MK"/>
        </w:rPr>
        <w:t xml:space="preserve"> случаи</w:t>
      </w:r>
      <w:r w:rsidR="00F72F6C">
        <w:rPr>
          <w:color w:val="000000"/>
          <w:lang w:val="mk-MK"/>
        </w:rPr>
        <w:t>.</w:t>
      </w:r>
    </w:p>
    <w:p w:rsidR="00D01AAE" w:rsidRDefault="00D01AAE" w:rsidP="00F72F6C">
      <w:pPr>
        <w:pStyle w:val="NormalWeb"/>
        <w:jc w:val="both"/>
        <w:rPr>
          <w:b/>
          <w:color w:val="000000"/>
          <w:lang w:val="mk-MK"/>
        </w:rPr>
      </w:pPr>
    </w:p>
    <w:p w:rsidR="00236456" w:rsidRPr="00867767" w:rsidRDefault="00236456" w:rsidP="00F72F6C">
      <w:pPr>
        <w:pStyle w:val="NormalWeb"/>
        <w:jc w:val="both"/>
        <w:rPr>
          <w:color w:val="000000"/>
          <w:lang w:val="mk-MK"/>
        </w:rPr>
      </w:pPr>
      <w:r w:rsidRPr="00867767">
        <w:rPr>
          <w:b/>
          <w:color w:val="000000"/>
        </w:rPr>
        <w:t xml:space="preserve">9. Мерката од </w:t>
      </w:r>
      <w:r w:rsidR="00923653">
        <w:rPr>
          <w:b/>
          <w:color w:val="000000"/>
        </w:rPr>
        <w:t>член 252 ст.1 т.9 (</w:t>
      </w:r>
      <w:r w:rsidR="004C1799">
        <w:rPr>
          <w:b/>
          <w:color w:val="000000"/>
          <w:lang w:val="mk-MK"/>
        </w:rPr>
        <w:t>Контролирана испорака и превоз на лица и предмети</w:t>
      </w:r>
      <w:r w:rsidR="00F72F6C">
        <w:rPr>
          <w:b/>
          <w:color w:val="000000"/>
          <w:lang w:val="mk-MK"/>
        </w:rPr>
        <w:t>)</w:t>
      </w:r>
      <w:r w:rsidR="00721BAB">
        <w:rPr>
          <w:b/>
          <w:color w:val="000000"/>
          <w:lang w:val="mk-MK"/>
        </w:rPr>
        <w:t>.</w:t>
      </w:r>
    </w:p>
    <w:p w:rsidR="00721BAB" w:rsidRPr="00867767" w:rsidRDefault="00721BAB" w:rsidP="00721BAB">
      <w:pPr>
        <w:pStyle w:val="NormalWeb"/>
        <w:jc w:val="both"/>
        <w:rPr>
          <w:color w:val="000000"/>
          <w:lang w:val="mk-MK"/>
        </w:rPr>
      </w:pPr>
      <w:r w:rsidRPr="00867767">
        <w:rPr>
          <w:color w:val="000000"/>
        </w:rPr>
        <w:t xml:space="preserve">- </w:t>
      </w:r>
      <w:r w:rsidRPr="00867767">
        <w:rPr>
          <w:color w:val="000000"/>
          <w:lang w:val="mk-MK"/>
        </w:rPr>
        <w:t>Оваа мерка</w:t>
      </w:r>
      <w:r w:rsidRPr="00867767">
        <w:rPr>
          <w:color w:val="000000"/>
        </w:rPr>
        <w:t xml:space="preserve"> </w:t>
      </w:r>
      <w:r>
        <w:rPr>
          <w:color w:val="000000"/>
          <w:lang w:val="mk-MK"/>
        </w:rPr>
        <w:t xml:space="preserve">е </w:t>
      </w:r>
      <w:r>
        <w:rPr>
          <w:color w:val="000000"/>
        </w:rPr>
        <w:t xml:space="preserve">применета во вкупно </w:t>
      </w:r>
      <w:r>
        <w:rPr>
          <w:color w:val="000000"/>
          <w:lang w:val="mk-MK"/>
        </w:rPr>
        <w:t>3</w:t>
      </w:r>
      <w:r w:rsidRPr="00867767">
        <w:rPr>
          <w:color w:val="000000"/>
        </w:rPr>
        <w:t xml:space="preserve"> случаи против </w:t>
      </w:r>
      <w:r w:rsidR="00065F7C">
        <w:rPr>
          <w:color w:val="000000"/>
          <w:lang w:val="mk-MK"/>
        </w:rPr>
        <w:t>3</w:t>
      </w:r>
      <w:r w:rsidRPr="00867767">
        <w:rPr>
          <w:color w:val="000000"/>
        </w:rPr>
        <w:t xml:space="preserve"> лица со утврден идентитет</w:t>
      </w:r>
      <w:r w:rsidR="00065F7C">
        <w:rPr>
          <w:color w:val="000000"/>
          <w:lang w:val="mk-MK"/>
        </w:rPr>
        <w:t xml:space="preserve"> и против 3 предмети на кривично дело</w:t>
      </w:r>
      <w:r w:rsidRPr="00867767">
        <w:rPr>
          <w:color w:val="000000"/>
          <w:lang w:val="mk-MK"/>
        </w:rPr>
        <w:t>.</w:t>
      </w:r>
    </w:p>
    <w:p w:rsidR="00721BAB" w:rsidRDefault="00721BAB" w:rsidP="00721BAB">
      <w:pPr>
        <w:pStyle w:val="NormalWeb"/>
        <w:jc w:val="both"/>
        <w:rPr>
          <w:color w:val="000000"/>
          <w:lang w:val="mk-MK"/>
        </w:rPr>
      </w:pPr>
      <w:r w:rsidRPr="00867767">
        <w:rPr>
          <w:color w:val="000000"/>
        </w:rPr>
        <w:t xml:space="preserve">- </w:t>
      </w:r>
      <w:r w:rsidRPr="00867767">
        <w:rPr>
          <w:color w:val="000000"/>
          <w:lang w:val="mk-MK"/>
        </w:rPr>
        <w:t>В</w:t>
      </w:r>
      <w:r w:rsidRPr="00867767">
        <w:rPr>
          <w:color w:val="000000"/>
        </w:rPr>
        <w:t xml:space="preserve">о </w:t>
      </w:r>
      <w:r>
        <w:rPr>
          <w:color w:val="000000"/>
          <w:lang w:val="mk-MK"/>
        </w:rPr>
        <w:t>сите 3</w:t>
      </w:r>
      <w:r w:rsidRPr="00867767">
        <w:rPr>
          <w:color w:val="000000"/>
        </w:rPr>
        <w:t xml:space="preserve"> случа</w:t>
      </w:r>
      <w:r>
        <w:rPr>
          <w:color w:val="000000"/>
          <w:lang w:val="mk-MK"/>
        </w:rPr>
        <w:t>и</w:t>
      </w:r>
      <w:r w:rsidRPr="00867767">
        <w:rPr>
          <w:color w:val="000000"/>
        </w:rPr>
        <w:t xml:space="preserve"> примена</w:t>
      </w:r>
      <w:r>
        <w:rPr>
          <w:color w:val="000000"/>
          <w:lang w:val="mk-MK"/>
        </w:rPr>
        <w:t>та</w:t>
      </w:r>
      <w:r>
        <w:rPr>
          <w:color w:val="000000"/>
        </w:rPr>
        <w:t xml:space="preserve"> на мерката траела до</w:t>
      </w:r>
      <w:r>
        <w:rPr>
          <w:color w:val="000000"/>
          <w:lang w:val="mk-MK"/>
        </w:rPr>
        <w:t xml:space="preserve"> 1 месец.</w:t>
      </w:r>
    </w:p>
    <w:p w:rsidR="00236456" w:rsidRDefault="00065F7C" w:rsidP="00236456">
      <w:pPr>
        <w:pStyle w:val="NormalWeb"/>
        <w:jc w:val="both"/>
        <w:rPr>
          <w:color w:val="000000"/>
          <w:lang w:val="mk-MK"/>
        </w:rPr>
      </w:pPr>
      <w:r>
        <w:rPr>
          <w:color w:val="000000"/>
          <w:lang w:val="mk-MK"/>
        </w:rPr>
        <w:t xml:space="preserve">- Како резултат на доказите прибавени од примената на посебните истражни мерки биле донесени Наредби за спроведување истражна постапка </w:t>
      </w:r>
      <w:r w:rsidR="00E14489">
        <w:rPr>
          <w:color w:val="000000"/>
          <w:lang w:val="mk-MK"/>
        </w:rPr>
        <w:t xml:space="preserve">во 1 случај </w:t>
      </w:r>
      <w:r>
        <w:rPr>
          <w:color w:val="000000"/>
          <w:lang w:val="mk-MK"/>
        </w:rPr>
        <w:t xml:space="preserve">против 1 лице, </w:t>
      </w:r>
      <w:r w:rsidR="00E14489">
        <w:rPr>
          <w:color w:val="000000"/>
          <w:lang w:val="mk-MK"/>
        </w:rPr>
        <w:t xml:space="preserve">во 1 случај </w:t>
      </w:r>
      <w:r>
        <w:rPr>
          <w:color w:val="000000"/>
          <w:lang w:val="mk-MK"/>
        </w:rPr>
        <w:t xml:space="preserve">против 1 лице е подигнат обвинителен акт и </w:t>
      </w:r>
      <w:r w:rsidR="00E14489">
        <w:rPr>
          <w:color w:val="000000"/>
          <w:lang w:val="mk-MK"/>
        </w:rPr>
        <w:t xml:space="preserve">во 1 случај </w:t>
      </w:r>
      <w:r>
        <w:rPr>
          <w:color w:val="000000"/>
          <w:lang w:val="mk-MK"/>
        </w:rPr>
        <w:t>за 1 лице мерката е запрена поради тоа што не биле обезбедени доволно докази или поради претек на времето за кое е определена мерката.</w:t>
      </w:r>
    </w:p>
    <w:p w:rsidR="00390064" w:rsidRDefault="00390064" w:rsidP="00236456">
      <w:pPr>
        <w:pStyle w:val="NormalWeb"/>
        <w:jc w:val="both"/>
        <w:rPr>
          <w:color w:val="000000"/>
          <w:lang w:val="mk-MK"/>
        </w:rPr>
      </w:pPr>
      <w:r>
        <w:rPr>
          <w:color w:val="000000"/>
          <w:lang w:val="mk-MK"/>
        </w:rPr>
        <w:t xml:space="preserve">Во 2018 година оваа </w:t>
      </w:r>
      <w:r w:rsidR="00D01AAE">
        <w:rPr>
          <w:color w:val="000000"/>
          <w:lang w:val="mk-MK"/>
        </w:rPr>
        <w:t>мерка воопшто не била применета.</w:t>
      </w:r>
    </w:p>
    <w:p w:rsidR="00362F8C" w:rsidRDefault="00362F8C" w:rsidP="00362F8C">
      <w:pPr>
        <w:pStyle w:val="NormalWeb"/>
        <w:jc w:val="both"/>
        <w:rPr>
          <w:b/>
          <w:color w:val="000000"/>
          <w:lang w:val="mk-MK"/>
        </w:rPr>
      </w:pPr>
      <w:r w:rsidRPr="00867767">
        <w:rPr>
          <w:b/>
          <w:color w:val="000000"/>
        </w:rPr>
        <w:t>Кривични дела</w:t>
      </w:r>
    </w:p>
    <w:p w:rsidR="00362F8C" w:rsidRDefault="00362F8C" w:rsidP="00362F8C">
      <w:pPr>
        <w:pStyle w:val="NormalWeb"/>
        <w:jc w:val="both"/>
        <w:rPr>
          <w:color w:val="000000"/>
          <w:lang w:val="mk-MK"/>
        </w:rPr>
      </w:pPr>
      <w:r w:rsidRPr="00867767">
        <w:rPr>
          <w:color w:val="000000"/>
          <w:lang w:val="mk-MK"/>
        </w:rPr>
        <w:t>-</w:t>
      </w:r>
      <w:r>
        <w:rPr>
          <w:color w:val="000000"/>
          <w:lang w:val="mk-MK"/>
        </w:rPr>
        <w:t xml:space="preserve"> </w:t>
      </w:r>
      <w:r w:rsidRPr="00867767">
        <w:rPr>
          <w:color w:val="000000"/>
        </w:rPr>
        <w:t xml:space="preserve">чл.215 </w:t>
      </w:r>
      <w:r>
        <w:rPr>
          <w:color w:val="000000"/>
          <w:lang w:val="mk-MK"/>
        </w:rPr>
        <w:t>ст.1</w:t>
      </w:r>
      <w:r w:rsidRPr="00867767">
        <w:rPr>
          <w:color w:val="000000"/>
          <w:lang w:val="mk-MK"/>
        </w:rPr>
        <w:t xml:space="preserve"> </w:t>
      </w:r>
      <w:r w:rsidRPr="00867767">
        <w:rPr>
          <w:color w:val="000000"/>
        </w:rPr>
        <w:t>од КЗ (Неовластено производство и пуштање во промет наркотични дроги, психотропни супстанции и прекур</w:t>
      </w:r>
      <w:r>
        <w:rPr>
          <w:color w:val="000000"/>
          <w:lang w:val="mk-MK"/>
        </w:rPr>
        <w:t>з</w:t>
      </w:r>
      <w:r w:rsidRPr="00867767">
        <w:rPr>
          <w:color w:val="000000"/>
        </w:rPr>
        <w:t xml:space="preserve">ори), во </w:t>
      </w:r>
      <w:r>
        <w:rPr>
          <w:color w:val="000000"/>
          <w:lang w:val="mk-MK"/>
        </w:rPr>
        <w:t>2</w:t>
      </w:r>
      <w:r w:rsidRPr="00867767">
        <w:rPr>
          <w:color w:val="000000"/>
          <w:lang w:val="mk-MK"/>
        </w:rPr>
        <w:t xml:space="preserve"> случа</w:t>
      </w:r>
      <w:r>
        <w:rPr>
          <w:color w:val="000000"/>
          <w:lang w:val="mk-MK"/>
        </w:rPr>
        <w:t>и</w:t>
      </w:r>
    </w:p>
    <w:p w:rsidR="00362F8C" w:rsidRDefault="00362F8C" w:rsidP="00362F8C">
      <w:pPr>
        <w:pStyle w:val="NormalWeb"/>
        <w:jc w:val="both"/>
        <w:rPr>
          <w:color w:val="000000"/>
          <w:lang w:val="mk-MK"/>
        </w:rPr>
      </w:pPr>
      <w:r w:rsidRPr="00241970">
        <w:rPr>
          <w:color w:val="000000"/>
          <w:lang w:val="mk-MK"/>
        </w:rPr>
        <w:t>- чл.258</w:t>
      </w:r>
      <w:r w:rsidR="00241970" w:rsidRPr="00241970">
        <w:rPr>
          <w:color w:val="000000"/>
          <w:lang w:val="mk-MK"/>
        </w:rPr>
        <w:t xml:space="preserve"> од КЗ</w:t>
      </w:r>
      <w:r w:rsidRPr="00241970">
        <w:rPr>
          <w:color w:val="000000"/>
          <w:lang w:val="mk-MK"/>
        </w:rPr>
        <w:t xml:space="preserve"> </w:t>
      </w:r>
      <w:r w:rsidR="00241970" w:rsidRPr="00241970">
        <w:rPr>
          <w:color w:val="000000"/>
          <w:lang w:val="mk-MK"/>
        </w:rPr>
        <w:t>(Изнуда)</w:t>
      </w:r>
      <w:r w:rsidRPr="00241970">
        <w:rPr>
          <w:color w:val="000000"/>
          <w:lang w:val="mk-MK"/>
        </w:rPr>
        <w:t xml:space="preserve"> 1 случај</w:t>
      </w:r>
      <w:r w:rsidR="00241970">
        <w:rPr>
          <w:color w:val="000000"/>
          <w:lang w:val="mk-MK"/>
        </w:rPr>
        <w:t>.</w:t>
      </w:r>
    </w:p>
    <w:p w:rsidR="001013D9" w:rsidRDefault="001013D9" w:rsidP="00236456">
      <w:pPr>
        <w:pStyle w:val="NormalWeb"/>
        <w:jc w:val="both"/>
        <w:rPr>
          <w:b/>
          <w:color w:val="000000"/>
          <w:lang w:val="mk-MK"/>
        </w:rPr>
      </w:pPr>
    </w:p>
    <w:p w:rsidR="00236456" w:rsidRPr="00867767" w:rsidRDefault="00236456" w:rsidP="00236456">
      <w:pPr>
        <w:pStyle w:val="NormalWeb"/>
        <w:jc w:val="both"/>
        <w:rPr>
          <w:b/>
          <w:color w:val="000000"/>
        </w:rPr>
      </w:pPr>
      <w:r w:rsidRPr="00867767">
        <w:rPr>
          <w:b/>
          <w:color w:val="000000"/>
        </w:rPr>
        <w:t xml:space="preserve">10. </w:t>
      </w:r>
      <w:r w:rsidR="00923653">
        <w:rPr>
          <w:b/>
          <w:color w:val="000000"/>
        </w:rPr>
        <w:t xml:space="preserve">Мерката од член 252 ст.1 т.10 </w:t>
      </w:r>
      <w:r w:rsidR="00923653" w:rsidRPr="00C4236E">
        <w:rPr>
          <w:b/>
          <w:color w:val="000000"/>
        </w:rPr>
        <w:t>(</w:t>
      </w:r>
      <w:r w:rsidR="00C4236E">
        <w:rPr>
          <w:b/>
          <w:color w:val="000000"/>
          <w:lang w:val="mk-MK"/>
        </w:rPr>
        <w:t>К</w:t>
      </w:r>
      <w:r w:rsidR="00C4236E" w:rsidRPr="00C4236E">
        <w:rPr>
          <w:b/>
          <w:color w:val="000000"/>
        </w:rPr>
        <w:t>ористење на лица со прикриен идентите</w:t>
      </w:r>
      <w:r w:rsidR="00C4236E" w:rsidRPr="00C4236E">
        <w:rPr>
          <w:b/>
          <w:color w:val="000000"/>
          <w:lang w:val="mk-MK"/>
        </w:rPr>
        <w:t>т</w:t>
      </w:r>
      <w:r w:rsidR="00C4236E" w:rsidRPr="00C4236E">
        <w:rPr>
          <w:b/>
          <w:color w:val="000000"/>
        </w:rPr>
        <w:t xml:space="preserve"> за следење и собирање на информации или податоци </w:t>
      </w:r>
      <w:r w:rsidR="00C4236E" w:rsidRPr="00C4236E">
        <w:rPr>
          <w:b/>
          <w:color w:val="000000"/>
          <w:lang w:val="mk-MK"/>
        </w:rPr>
        <w:t>и инфилтрирање во организирани криминални групи</w:t>
      </w:r>
      <w:r w:rsidRPr="00C4236E">
        <w:rPr>
          <w:b/>
          <w:color w:val="000000"/>
        </w:rPr>
        <w:t>).</w:t>
      </w:r>
    </w:p>
    <w:p w:rsidR="00923653" w:rsidRDefault="00236456" w:rsidP="00236456">
      <w:pPr>
        <w:pStyle w:val="NormalWeb"/>
        <w:jc w:val="both"/>
        <w:rPr>
          <w:color w:val="000000"/>
          <w:lang w:val="mk-MK"/>
        </w:rPr>
      </w:pPr>
      <w:r w:rsidRPr="00867767">
        <w:rPr>
          <w:color w:val="000000"/>
        </w:rPr>
        <w:t xml:space="preserve">- </w:t>
      </w:r>
      <w:r w:rsidRPr="00867767">
        <w:rPr>
          <w:color w:val="000000"/>
          <w:lang w:val="mk-MK"/>
        </w:rPr>
        <w:t xml:space="preserve">Оваа мерка </w:t>
      </w:r>
      <w:r w:rsidRPr="00867767">
        <w:rPr>
          <w:color w:val="000000"/>
        </w:rPr>
        <w:t xml:space="preserve">е применета во вкупно </w:t>
      </w:r>
      <w:r w:rsidR="00337DD9">
        <w:rPr>
          <w:color w:val="000000"/>
          <w:lang w:val="mk-MK"/>
        </w:rPr>
        <w:t>11</w:t>
      </w:r>
      <w:r w:rsidRPr="00867767">
        <w:rPr>
          <w:color w:val="000000"/>
        </w:rPr>
        <w:t xml:space="preserve"> случаи против </w:t>
      </w:r>
      <w:r w:rsidR="00337DD9">
        <w:rPr>
          <w:color w:val="000000"/>
          <w:lang w:val="mk-MK"/>
        </w:rPr>
        <w:t>33</w:t>
      </w:r>
      <w:r w:rsidRPr="00867767">
        <w:rPr>
          <w:color w:val="000000"/>
        </w:rPr>
        <w:t xml:space="preserve"> лица со утврден идентитет</w:t>
      </w:r>
      <w:r w:rsidR="00923653">
        <w:rPr>
          <w:color w:val="000000"/>
          <w:lang w:val="mk-MK"/>
        </w:rPr>
        <w:t>.</w:t>
      </w:r>
      <w:r w:rsidR="00F72F6C">
        <w:rPr>
          <w:color w:val="000000"/>
          <w:lang w:val="mk-MK"/>
        </w:rPr>
        <w:t xml:space="preserve"> </w:t>
      </w:r>
    </w:p>
    <w:p w:rsidR="00F72F6C" w:rsidRDefault="00337DD9" w:rsidP="00236456">
      <w:pPr>
        <w:pStyle w:val="NormalWeb"/>
        <w:jc w:val="both"/>
        <w:rPr>
          <w:color w:val="000000"/>
          <w:lang w:val="mk-MK"/>
        </w:rPr>
      </w:pPr>
      <w:r>
        <w:rPr>
          <w:color w:val="000000"/>
          <w:lang w:val="mk-MK"/>
        </w:rPr>
        <w:t>- Во 6</w:t>
      </w:r>
      <w:r w:rsidR="00D01AAE">
        <w:rPr>
          <w:color w:val="000000"/>
          <w:lang w:val="mk-MK"/>
        </w:rPr>
        <w:t xml:space="preserve"> случаи</w:t>
      </w:r>
      <w:r w:rsidR="00F72F6C">
        <w:rPr>
          <w:color w:val="000000"/>
          <w:lang w:val="mk-MK"/>
        </w:rPr>
        <w:t xml:space="preserve"> </w:t>
      </w:r>
      <w:r>
        <w:rPr>
          <w:color w:val="000000"/>
          <w:lang w:val="mk-MK"/>
        </w:rPr>
        <w:t>примената на мерката траела до 2 месеци, во 4 случа</w:t>
      </w:r>
      <w:r w:rsidR="00D01AAE">
        <w:rPr>
          <w:color w:val="000000"/>
          <w:lang w:val="mk-MK"/>
        </w:rPr>
        <w:t>и</w:t>
      </w:r>
      <w:r>
        <w:rPr>
          <w:color w:val="000000"/>
          <w:lang w:val="mk-MK"/>
        </w:rPr>
        <w:t xml:space="preserve"> до 3</w:t>
      </w:r>
      <w:r w:rsidR="00F72F6C">
        <w:rPr>
          <w:color w:val="000000"/>
          <w:lang w:val="mk-MK"/>
        </w:rPr>
        <w:t xml:space="preserve"> месеци</w:t>
      </w:r>
      <w:r>
        <w:rPr>
          <w:color w:val="000000"/>
          <w:lang w:val="mk-MK"/>
        </w:rPr>
        <w:t>, а во 1 случај до 6</w:t>
      </w:r>
      <w:r w:rsidR="00923653">
        <w:rPr>
          <w:color w:val="000000"/>
          <w:lang w:val="mk-MK"/>
        </w:rPr>
        <w:t xml:space="preserve"> месеци</w:t>
      </w:r>
      <w:r w:rsidR="00F72F6C">
        <w:rPr>
          <w:color w:val="000000"/>
          <w:lang w:val="mk-MK"/>
        </w:rPr>
        <w:t>.</w:t>
      </w:r>
    </w:p>
    <w:p w:rsidR="00E14489" w:rsidRDefault="00F72F6C" w:rsidP="00236456">
      <w:pPr>
        <w:pStyle w:val="NormalWeb"/>
        <w:jc w:val="both"/>
        <w:rPr>
          <w:color w:val="000000"/>
          <w:lang w:val="mk-MK"/>
        </w:rPr>
      </w:pPr>
      <w:r>
        <w:rPr>
          <w:color w:val="000000"/>
          <w:lang w:val="mk-MK"/>
        </w:rPr>
        <w:t xml:space="preserve">- Како </w:t>
      </w:r>
      <w:r w:rsidR="00236456" w:rsidRPr="00867767">
        <w:rPr>
          <w:color w:val="000000"/>
        </w:rPr>
        <w:t xml:space="preserve">резултат на доказите прибавени од примената на </w:t>
      </w:r>
      <w:r w:rsidR="00923653">
        <w:rPr>
          <w:color w:val="000000"/>
          <w:lang w:val="mk-MK"/>
        </w:rPr>
        <w:t xml:space="preserve">оваа </w:t>
      </w:r>
      <w:r w:rsidR="00923653">
        <w:rPr>
          <w:color w:val="000000"/>
        </w:rPr>
        <w:t>посебн</w:t>
      </w:r>
      <w:r w:rsidR="00923653">
        <w:rPr>
          <w:color w:val="000000"/>
          <w:lang w:val="mk-MK"/>
        </w:rPr>
        <w:t>а</w:t>
      </w:r>
      <w:r w:rsidR="00923653">
        <w:rPr>
          <w:color w:val="000000"/>
        </w:rPr>
        <w:t xml:space="preserve"> истражн</w:t>
      </w:r>
      <w:r w:rsidR="00923653">
        <w:rPr>
          <w:color w:val="000000"/>
          <w:lang w:val="mk-MK"/>
        </w:rPr>
        <w:t>а</w:t>
      </w:r>
      <w:r w:rsidR="00923653">
        <w:rPr>
          <w:color w:val="000000"/>
        </w:rPr>
        <w:t xml:space="preserve"> мерк</w:t>
      </w:r>
      <w:r w:rsidR="00337DD9">
        <w:rPr>
          <w:color w:val="000000"/>
          <w:lang w:val="mk-MK"/>
        </w:rPr>
        <w:t xml:space="preserve">а </w:t>
      </w:r>
      <w:r w:rsidR="00923653">
        <w:rPr>
          <w:color w:val="000000"/>
          <w:lang w:val="mk-MK"/>
        </w:rPr>
        <w:t>биле донесени Наредби за спроведување на истражн</w:t>
      </w:r>
      <w:r w:rsidR="00337DD9">
        <w:rPr>
          <w:color w:val="000000"/>
          <w:lang w:val="mk-MK"/>
        </w:rPr>
        <w:t xml:space="preserve">а постапка </w:t>
      </w:r>
      <w:r w:rsidR="00E14489">
        <w:rPr>
          <w:color w:val="000000"/>
          <w:lang w:val="mk-MK"/>
        </w:rPr>
        <w:t xml:space="preserve">во 5 случаи </w:t>
      </w:r>
      <w:r w:rsidR="00337DD9">
        <w:rPr>
          <w:color w:val="000000"/>
          <w:lang w:val="mk-MK"/>
        </w:rPr>
        <w:t xml:space="preserve">против 23 лица, </w:t>
      </w:r>
      <w:r w:rsidR="00E14489">
        <w:rPr>
          <w:color w:val="000000"/>
          <w:lang w:val="mk-MK"/>
        </w:rPr>
        <w:t xml:space="preserve">во 5 случаи </w:t>
      </w:r>
      <w:r w:rsidR="00337DD9">
        <w:rPr>
          <w:color w:val="000000"/>
          <w:lang w:val="mk-MK"/>
        </w:rPr>
        <w:t>за 6</w:t>
      </w:r>
      <w:r w:rsidR="00923653">
        <w:rPr>
          <w:color w:val="000000"/>
          <w:lang w:val="mk-MK"/>
        </w:rPr>
        <w:t xml:space="preserve"> лица е запрена истражната постапка</w:t>
      </w:r>
      <w:r w:rsidR="00923653" w:rsidRPr="00923653">
        <w:rPr>
          <w:color w:val="000000"/>
          <w:lang w:val="mk-MK"/>
        </w:rPr>
        <w:t xml:space="preserve"> </w:t>
      </w:r>
      <w:r w:rsidR="00923653">
        <w:rPr>
          <w:color w:val="000000"/>
          <w:lang w:val="mk-MK"/>
        </w:rPr>
        <w:t>бидејќи н</w:t>
      </w:r>
      <w:r w:rsidR="00337DD9">
        <w:rPr>
          <w:color w:val="000000"/>
          <w:lang w:val="mk-MK"/>
        </w:rPr>
        <w:t>е се обезбедени доволно докази, против 17</w:t>
      </w:r>
      <w:r w:rsidR="00923653">
        <w:rPr>
          <w:color w:val="000000"/>
          <w:lang w:val="mk-MK"/>
        </w:rPr>
        <w:t xml:space="preserve"> лица </w:t>
      </w:r>
      <w:r w:rsidR="00337DD9">
        <w:rPr>
          <w:color w:val="000000"/>
          <w:lang w:val="mk-MK"/>
        </w:rPr>
        <w:t xml:space="preserve">се поднесени Обвинителни акти, </w:t>
      </w:r>
      <w:r w:rsidR="00923653">
        <w:rPr>
          <w:color w:val="000000"/>
          <w:lang w:val="mk-MK"/>
        </w:rPr>
        <w:t xml:space="preserve">за </w:t>
      </w:r>
      <w:r w:rsidR="00337DD9">
        <w:rPr>
          <w:color w:val="000000"/>
          <w:lang w:val="mk-MK"/>
        </w:rPr>
        <w:t>1 лице е донесена</w:t>
      </w:r>
      <w:r w:rsidR="00923653">
        <w:rPr>
          <w:color w:val="000000"/>
          <w:lang w:val="mk-MK"/>
        </w:rPr>
        <w:t xml:space="preserve"> </w:t>
      </w:r>
      <w:r w:rsidR="00337DD9">
        <w:rPr>
          <w:color w:val="000000"/>
          <w:lang w:val="mk-MK"/>
        </w:rPr>
        <w:t xml:space="preserve">осудителна пресуда, за 3 лица постапката е </w:t>
      </w:r>
      <w:r w:rsidR="00337DD9">
        <w:rPr>
          <w:color w:val="000000"/>
          <w:lang w:val="mk-MK"/>
        </w:rPr>
        <w:lastRenderedPageBreak/>
        <w:t>во тек, а за 12 лица</w:t>
      </w:r>
      <w:r w:rsidR="00337DD9" w:rsidRPr="00337DD9">
        <w:rPr>
          <w:color w:val="000000"/>
          <w:lang w:val="mk-MK"/>
        </w:rPr>
        <w:t xml:space="preserve"> </w:t>
      </w:r>
      <w:r w:rsidR="00337DD9">
        <w:rPr>
          <w:color w:val="000000"/>
          <w:lang w:val="mk-MK"/>
        </w:rPr>
        <w:t>мерката е запрена поради тоа што не биле обезбедени доволно докази или поради претек на времето за кое е определена мерката.</w:t>
      </w:r>
    </w:p>
    <w:p w:rsidR="00390064" w:rsidRPr="00E14489" w:rsidRDefault="00390064" w:rsidP="00236456">
      <w:pPr>
        <w:pStyle w:val="NormalWeb"/>
        <w:jc w:val="both"/>
        <w:rPr>
          <w:color w:val="000000"/>
          <w:lang w:val="mk-MK"/>
        </w:rPr>
      </w:pPr>
      <w:r>
        <w:rPr>
          <w:color w:val="000000"/>
          <w:lang w:val="mk-MK"/>
        </w:rPr>
        <w:t>Во однос на 2018 година кога оваа мерка била применета во 3 случаи против 27 лица</w:t>
      </w:r>
      <w:r w:rsidR="00D01AAE">
        <w:rPr>
          <w:color w:val="000000"/>
          <w:lang w:val="mk-MK"/>
        </w:rPr>
        <w:t>, во 2019 година</w:t>
      </w:r>
      <w:r>
        <w:rPr>
          <w:color w:val="000000"/>
          <w:lang w:val="mk-MK"/>
        </w:rPr>
        <w:t xml:space="preserve"> има значително зг</w:t>
      </w:r>
      <w:r w:rsidR="00D01AAE">
        <w:rPr>
          <w:color w:val="000000"/>
          <w:lang w:val="mk-MK"/>
        </w:rPr>
        <w:t>олемување во делот на случаите.</w:t>
      </w:r>
    </w:p>
    <w:p w:rsidR="00236456" w:rsidRDefault="00236456" w:rsidP="00236456">
      <w:pPr>
        <w:pStyle w:val="NormalWeb"/>
        <w:jc w:val="both"/>
        <w:rPr>
          <w:b/>
          <w:color w:val="000000"/>
          <w:lang w:val="mk-MK"/>
        </w:rPr>
      </w:pPr>
      <w:r w:rsidRPr="00867767">
        <w:rPr>
          <w:b/>
          <w:color w:val="000000"/>
        </w:rPr>
        <w:t>Кривични дела</w:t>
      </w:r>
    </w:p>
    <w:p w:rsidR="00337DD9" w:rsidRDefault="00337DD9" w:rsidP="00337DD9">
      <w:pPr>
        <w:pStyle w:val="NormalWeb"/>
        <w:jc w:val="both"/>
        <w:rPr>
          <w:color w:val="000000"/>
          <w:lang w:val="mk-MK"/>
        </w:rPr>
      </w:pPr>
      <w:r w:rsidRPr="00867767">
        <w:rPr>
          <w:color w:val="000000"/>
          <w:lang w:val="mk-MK"/>
        </w:rPr>
        <w:t>-</w:t>
      </w:r>
      <w:r>
        <w:rPr>
          <w:color w:val="000000"/>
          <w:lang w:val="mk-MK"/>
        </w:rPr>
        <w:t xml:space="preserve"> </w:t>
      </w:r>
      <w:r w:rsidRPr="00867767">
        <w:rPr>
          <w:color w:val="000000"/>
        </w:rPr>
        <w:t>чл.215 од КЗ (Неовластено производство и пуштање во промет наркотични дроги, психотропни супстанции и прекур</w:t>
      </w:r>
      <w:r>
        <w:rPr>
          <w:color w:val="000000"/>
          <w:lang w:val="mk-MK"/>
        </w:rPr>
        <w:t>з</w:t>
      </w:r>
      <w:r w:rsidRPr="00867767">
        <w:rPr>
          <w:color w:val="000000"/>
        </w:rPr>
        <w:t xml:space="preserve">ори), во </w:t>
      </w:r>
      <w:r w:rsidR="00047217">
        <w:rPr>
          <w:color w:val="000000"/>
          <w:lang w:val="mk-MK"/>
        </w:rPr>
        <w:t>9</w:t>
      </w:r>
      <w:r w:rsidRPr="00867767">
        <w:rPr>
          <w:color w:val="000000"/>
          <w:lang w:val="mk-MK"/>
        </w:rPr>
        <w:t xml:space="preserve"> случа</w:t>
      </w:r>
      <w:r>
        <w:rPr>
          <w:color w:val="000000"/>
          <w:lang w:val="mk-MK"/>
        </w:rPr>
        <w:t>и.</w:t>
      </w:r>
    </w:p>
    <w:p w:rsidR="00337DD9" w:rsidRPr="00E14489" w:rsidRDefault="00337DD9" w:rsidP="00236456">
      <w:pPr>
        <w:pStyle w:val="NormalWeb"/>
        <w:jc w:val="both"/>
        <w:rPr>
          <w:color w:val="000000"/>
          <w:lang w:val="mk-MK"/>
        </w:rPr>
      </w:pPr>
      <w:r w:rsidRPr="00867767">
        <w:rPr>
          <w:color w:val="000000"/>
          <w:lang w:val="mk-MK"/>
        </w:rPr>
        <w:t>-</w:t>
      </w:r>
      <w:r>
        <w:rPr>
          <w:color w:val="000000"/>
          <w:lang w:val="mk-MK"/>
        </w:rPr>
        <w:t xml:space="preserve"> чл.396 ст.3 од КЗ (Неовластено изработување, држење, посредување и тргување со оружје и распрскувачки материи), во 1 случај.</w:t>
      </w:r>
    </w:p>
    <w:p w:rsidR="00236456" w:rsidRDefault="00236456" w:rsidP="00236456">
      <w:pPr>
        <w:pStyle w:val="NormalWeb"/>
        <w:jc w:val="both"/>
        <w:rPr>
          <w:color w:val="000000"/>
          <w:lang w:val="mk-MK"/>
        </w:rPr>
      </w:pPr>
      <w:r w:rsidRPr="00867767">
        <w:rPr>
          <w:color w:val="000000"/>
          <w:lang w:val="mk-MK"/>
        </w:rPr>
        <w:t>-</w:t>
      </w:r>
      <w:r w:rsidRPr="00867767">
        <w:rPr>
          <w:color w:val="000000"/>
        </w:rPr>
        <w:t>чл.</w:t>
      </w:r>
      <w:r w:rsidR="00062F32">
        <w:rPr>
          <w:color w:val="000000"/>
          <w:lang w:val="mk-MK"/>
        </w:rPr>
        <w:t>418</w:t>
      </w:r>
      <w:r w:rsidRPr="00867767">
        <w:rPr>
          <w:color w:val="000000"/>
          <w:lang w:val="mk-MK"/>
        </w:rPr>
        <w:t>-</w:t>
      </w:r>
      <w:r w:rsidR="00062F32">
        <w:rPr>
          <w:color w:val="000000"/>
          <w:lang w:val="mk-MK"/>
        </w:rPr>
        <w:t>в</w:t>
      </w:r>
      <w:r w:rsidRPr="00867767">
        <w:rPr>
          <w:color w:val="000000"/>
        </w:rPr>
        <w:t xml:space="preserve"> од КЗ (</w:t>
      </w:r>
      <w:r w:rsidR="00062F32">
        <w:rPr>
          <w:color w:val="000000"/>
          <w:lang w:val="mk-MK"/>
        </w:rPr>
        <w:t xml:space="preserve">Организирање на група и поттикнување на извршување на делата трговија со луѓе, трговија со малолетно лице и криумчарење мигранти, кон кое се </w:t>
      </w:r>
      <w:r w:rsidR="00923653">
        <w:rPr>
          <w:color w:val="000000"/>
          <w:lang w:val="mk-MK"/>
        </w:rPr>
        <w:t>приклучува</w:t>
      </w:r>
      <w:r w:rsidR="00062F32">
        <w:rPr>
          <w:color w:val="000000"/>
          <w:lang w:val="mk-MK"/>
        </w:rPr>
        <w:t xml:space="preserve"> кривично дело 418-б) , во 1 случај.</w:t>
      </w:r>
    </w:p>
    <w:p w:rsidR="00236456" w:rsidRPr="001A53E2" w:rsidRDefault="00236456" w:rsidP="00236456">
      <w:pPr>
        <w:pStyle w:val="NormalWeb"/>
        <w:jc w:val="both"/>
        <w:rPr>
          <w:b/>
          <w:color w:val="000000"/>
          <w:lang w:val="mk-MK"/>
        </w:rPr>
      </w:pPr>
      <w:r w:rsidRPr="00867767">
        <w:rPr>
          <w:b/>
          <w:color w:val="000000"/>
        </w:rPr>
        <w:t xml:space="preserve">11. </w:t>
      </w:r>
      <w:r w:rsidR="00923653">
        <w:rPr>
          <w:b/>
          <w:color w:val="000000"/>
        </w:rPr>
        <w:t>Мерката од член 252 ст.1 т.11 (</w:t>
      </w:r>
      <w:r w:rsidRPr="00867767">
        <w:rPr>
          <w:b/>
          <w:color w:val="000000"/>
        </w:rPr>
        <w:t>Отвара</w:t>
      </w:r>
      <w:r w:rsidR="001A53E2">
        <w:rPr>
          <w:b/>
          <w:color w:val="000000"/>
        </w:rPr>
        <w:t>ње симулирана банкарска сметка)</w:t>
      </w:r>
      <w:r w:rsidR="001A53E2">
        <w:rPr>
          <w:b/>
          <w:color w:val="000000"/>
          <w:lang w:val="mk-MK"/>
        </w:rPr>
        <w:t xml:space="preserve">, </w:t>
      </w:r>
      <w:r w:rsidR="001A53E2" w:rsidRPr="00867767">
        <w:rPr>
          <w:b/>
          <w:color w:val="000000"/>
          <w:lang w:val="mk-MK"/>
        </w:rPr>
        <w:t>не била применета во ниту еден случај</w:t>
      </w:r>
      <w:r w:rsidR="001A53E2" w:rsidRPr="00867767">
        <w:rPr>
          <w:b/>
          <w:color w:val="000000"/>
        </w:rPr>
        <w:t>.</w:t>
      </w:r>
    </w:p>
    <w:p w:rsidR="00E14489" w:rsidRDefault="00236456" w:rsidP="00236456">
      <w:pPr>
        <w:pStyle w:val="NormalWeb"/>
        <w:jc w:val="both"/>
        <w:rPr>
          <w:b/>
          <w:color w:val="000000"/>
          <w:lang w:val="mk-MK"/>
        </w:rPr>
      </w:pPr>
      <w:r w:rsidRPr="00867767">
        <w:rPr>
          <w:b/>
          <w:color w:val="000000"/>
        </w:rPr>
        <w:t xml:space="preserve">12. </w:t>
      </w:r>
      <w:r w:rsidR="00923653">
        <w:rPr>
          <w:b/>
          <w:color w:val="000000"/>
        </w:rPr>
        <w:t>Мерката од член 252 ст.1 т.12 (</w:t>
      </w:r>
      <w:r w:rsidRPr="00867767">
        <w:rPr>
          <w:b/>
          <w:color w:val="000000"/>
        </w:rPr>
        <w:t>Симулирано регистрирање на правни лица или користење на постојни прав</w:t>
      </w:r>
      <w:r w:rsidR="00923653">
        <w:rPr>
          <w:b/>
          <w:color w:val="000000"/>
        </w:rPr>
        <w:t>ни лица за собирање на податоци</w:t>
      </w:r>
      <w:r w:rsidR="001A53E2">
        <w:rPr>
          <w:b/>
          <w:color w:val="000000"/>
        </w:rPr>
        <w:t>)</w:t>
      </w:r>
      <w:r w:rsidR="001A53E2">
        <w:rPr>
          <w:b/>
          <w:color w:val="000000"/>
          <w:lang w:val="mk-MK"/>
        </w:rPr>
        <w:t xml:space="preserve">, </w:t>
      </w:r>
      <w:r w:rsidR="001A53E2" w:rsidRPr="00867767">
        <w:rPr>
          <w:b/>
          <w:color w:val="000000"/>
          <w:lang w:val="mk-MK"/>
        </w:rPr>
        <w:t>не била применета во ниту еден случај</w:t>
      </w:r>
      <w:r w:rsidR="001A53E2" w:rsidRPr="00867767">
        <w:rPr>
          <w:b/>
          <w:color w:val="000000"/>
        </w:rPr>
        <w:t>.</w:t>
      </w:r>
    </w:p>
    <w:p w:rsidR="00857B9E" w:rsidRPr="00857B9E" w:rsidRDefault="00857B9E" w:rsidP="00236456">
      <w:pPr>
        <w:pStyle w:val="NormalWeb"/>
        <w:jc w:val="both"/>
        <w:rPr>
          <w:b/>
          <w:color w:val="000000"/>
          <w:lang w:val="mk-MK"/>
        </w:rPr>
      </w:pPr>
    </w:p>
    <w:p w:rsidR="00236456" w:rsidRPr="00AE79DB" w:rsidRDefault="00236456" w:rsidP="00236456">
      <w:pPr>
        <w:pStyle w:val="NormalWeb"/>
        <w:jc w:val="both"/>
        <w:rPr>
          <w:b/>
          <w:color w:val="000000"/>
          <w:lang w:val="mk-MK"/>
        </w:rPr>
      </w:pPr>
      <w:r w:rsidRPr="00062F32">
        <w:rPr>
          <w:b/>
          <w:color w:val="000000"/>
        </w:rPr>
        <w:t>IV. ЗАКЛУЧОК</w:t>
      </w:r>
    </w:p>
    <w:p w:rsidR="00236456" w:rsidRDefault="00236456" w:rsidP="00236456">
      <w:pPr>
        <w:pStyle w:val="NormalWeb"/>
        <w:jc w:val="both"/>
        <w:rPr>
          <w:color w:val="000000"/>
          <w:lang w:val="mk-MK"/>
        </w:rPr>
      </w:pPr>
      <w:r>
        <w:rPr>
          <w:color w:val="000000"/>
          <w:lang w:val="mk-MK"/>
        </w:rPr>
        <w:tab/>
      </w:r>
      <w:r w:rsidRPr="00867767">
        <w:rPr>
          <w:color w:val="000000"/>
        </w:rPr>
        <w:t xml:space="preserve">Со примена на посебните истражни мерки зголемена е ефикасноста на органите на кривичниот прогон во </w:t>
      </w:r>
      <w:proofErr w:type="gramStart"/>
      <w:r w:rsidRPr="00867767">
        <w:rPr>
          <w:color w:val="000000"/>
        </w:rPr>
        <w:t>борба</w:t>
      </w:r>
      <w:r w:rsidR="00062F32">
        <w:rPr>
          <w:color w:val="000000"/>
          <w:lang w:val="mk-MK"/>
        </w:rPr>
        <w:t xml:space="preserve">та </w:t>
      </w:r>
      <w:r w:rsidRPr="00867767">
        <w:rPr>
          <w:color w:val="000000"/>
        </w:rPr>
        <w:t xml:space="preserve"> против</w:t>
      </w:r>
      <w:proofErr w:type="gramEnd"/>
      <w:r w:rsidRPr="00867767">
        <w:rPr>
          <w:color w:val="000000"/>
        </w:rPr>
        <w:t xml:space="preserve"> организираниот криминал и корупција.</w:t>
      </w:r>
    </w:p>
    <w:p w:rsidR="00390064" w:rsidRDefault="00062F32" w:rsidP="00236456">
      <w:pPr>
        <w:pStyle w:val="NormalWeb"/>
        <w:jc w:val="both"/>
        <w:rPr>
          <w:color w:val="000000"/>
          <w:lang w:val="mk-MK"/>
        </w:rPr>
      </w:pPr>
      <w:r>
        <w:rPr>
          <w:color w:val="000000"/>
          <w:lang w:val="mk-MK"/>
        </w:rPr>
        <w:tab/>
        <w:t>Забележително е дека примената на посебните</w:t>
      </w:r>
      <w:r w:rsidR="00923653">
        <w:rPr>
          <w:color w:val="000000"/>
          <w:lang w:val="mk-MK"/>
        </w:rPr>
        <w:t xml:space="preserve"> истражни </w:t>
      </w:r>
      <w:r w:rsidR="00CD5215">
        <w:rPr>
          <w:color w:val="000000"/>
          <w:lang w:val="mk-MK"/>
        </w:rPr>
        <w:t>мерки во текот на 2019</w:t>
      </w:r>
      <w:r w:rsidR="00923653">
        <w:rPr>
          <w:color w:val="000000"/>
          <w:lang w:val="mk-MK"/>
        </w:rPr>
        <w:t xml:space="preserve"> година има </w:t>
      </w:r>
      <w:r w:rsidR="00E14489">
        <w:rPr>
          <w:color w:val="000000"/>
          <w:lang w:val="mk-MK"/>
        </w:rPr>
        <w:t xml:space="preserve">благ </w:t>
      </w:r>
      <w:r w:rsidR="00923653">
        <w:rPr>
          <w:color w:val="000000"/>
          <w:lang w:val="mk-MK"/>
        </w:rPr>
        <w:t>тренд</w:t>
      </w:r>
      <w:r w:rsidR="00CD5215">
        <w:rPr>
          <w:color w:val="000000"/>
          <w:lang w:val="mk-MK"/>
        </w:rPr>
        <w:t xml:space="preserve"> на зголемување во однос на 2018</w:t>
      </w:r>
      <w:r w:rsidR="00225294">
        <w:rPr>
          <w:color w:val="000000"/>
          <w:lang w:val="mk-MK"/>
        </w:rPr>
        <w:t xml:space="preserve"> година, </w:t>
      </w:r>
      <w:r w:rsidR="00390064">
        <w:rPr>
          <w:color w:val="000000"/>
          <w:lang w:val="mk-MK"/>
        </w:rPr>
        <w:t>но сепак се движи во рамките на просекот на минатите години.</w:t>
      </w:r>
    </w:p>
    <w:p w:rsidR="00390064" w:rsidRDefault="00390064" w:rsidP="00236456">
      <w:pPr>
        <w:pStyle w:val="NormalWeb"/>
        <w:jc w:val="both"/>
        <w:rPr>
          <w:color w:val="000000"/>
          <w:lang w:val="mk-MK"/>
        </w:rPr>
      </w:pPr>
      <w:r>
        <w:rPr>
          <w:color w:val="000000"/>
          <w:lang w:val="mk-MK"/>
        </w:rPr>
        <w:tab/>
        <w:t xml:space="preserve"> Карактеристично е дека во однос на 2018 година примената на овие мерки </w:t>
      </w:r>
      <w:r w:rsidR="00D01AAE">
        <w:rPr>
          <w:color w:val="000000"/>
          <w:lang w:val="mk-MK"/>
        </w:rPr>
        <w:t xml:space="preserve"> во 2019 година </w:t>
      </w:r>
      <w:r>
        <w:rPr>
          <w:color w:val="000000"/>
          <w:lang w:val="mk-MK"/>
        </w:rPr>
        <w:t>била поефикасна,</w:t>
      </w:r>
      <w:r w:rsidR="00D01AAE">
        <w:rPr>
          <w:color w:val="000000"/>
          <w:lang w:val="mk-MK"/>
        </w:rPr>
        <w:t xml:space="preserve"> </w:t>
      </w:r>
      <w:r>
        <w:rPr>
          <w:color w:val="000000"/>
          <w:lang w:val="mk-MK"/>
        </w:rPr>
        <w:t xml:space="preserve">времетраењето на примената на мерките е намалено и  поголем број случаи завршиле со понатамошно процесирање, отварање на истрага и подигнување на обвинение.  </w:t>
      </w:r>
    </w:p>
    <w:p w:rsidR="00062F32" w:rsidRDefault="00390064" w:rsidP="00236456">
      <w:pPr>
        <w:pStyle w:val="NormalWeb"/>
        <w:jc w:val="both"/>
        <w:rPr>
          <w:color w:val="000000"/>
          <w:lang w:val="mk-MK"/>
        </w:rPr>
      </w:pPr>
      <w:r>
        <w:rPr>
          <w:color w:val="000000"/>
          <w:lang w:val="mk-MK"/>
        </w:rPr>
        <w:tab/>
      </w:r>
      <w:r w:rsidR="00236456" w:rsidRPr="00CD5215">
        <w:rPr>
          <w:color w:val="000000"/>
        </w:rPr>
        <w:t xml:space="preserve">Ваквиот </w:t>
      </w:r>
      <w:r w:rsidR="00062F32" w:rsidRPr="00CD5215">
        <w:rPr>
          <w:color w:val="000000"/>
          <w:lang w:val="mk-MK"/>
        </w:rPr>
        <w:t xml:space="preserve">тренд е резултат, делумно на рестриктивната политика во примена на посебната истражна мерка од чл.251 ст.1 т.1 (Следење и снимање на телефонските и други електронски комуникациии) и мерката од чл.251 ст.1 т.3 (Тајно следење и снимање на лица и предмети со технички средства надвор од домот или деловен простор означен како приватен), заради заштита на основните човекови слободи и права, а особено правото на приватност. Мерките се применувани </w:t>
      </w:r>
      <w:r w:rsidR="00923653" w:rsidRPr="00CD5215">
        <w:rPr>
          <w:color w:val="000000"/>
          <w:lang w:val="mk-MK"/>
        </w:rPr>
        <w:t>само во ситуации во кои не може</w:t>
      </w:r>
      <w:r w:rsidR="00062F32" w:rsidRPr="00CD5215">
        <w:rPr>
          <w:color w:val="000000"/>
          <w:lang w:val="mk-MK"/>
        </w:rPr>
        <w:t xml:space="preserve"> со конвенционални методи да се прибават докази. </w:t>
      </w:r>
    </w:p>
    <w:p w:rsidR="00390064" w:rsidRDefault="00D01AAE" w:rsidP="00236456">
      <w:pPr>
        <w:pStyle w:val="NormalWeb"/>
        <w:jc w:val="both"/>
        <w:rPr>
          <w:color w:val="000000"/>
          <w:lang w:val="mk-MK"/>
        </w:rPr>
      </w:pPr>
      <w:r>
        <w:rPr>
          <w:color w:val="000000"/>
          <w:lang w:val="mk-MK"/>
        </w:rPr>
        <w:tab/>
        <w:t>Се забележува</w:t>
      </w:r>
      <w:r w:rsidR="00390064">
        <w:rPr>
          <w:color w:val="000000"/>
          <w:lang w:val="mk-MK"/>
        </w:rPr>
        <w:t xml:space="preserve"> дека најголем број на случаи</w:t>
      </w:r>
      <w:r w:rsidR="00047217">
        <w:rPr>
          <w:color w:val="000000"/>
          <w:lang w:val="mk-MK"/>
        </w:rPr>
        <w:t xml:space="preserve"> </w:t>
      </w:r>
      <w:r w:rsidR="00390064">
        <w:rPr>
          <w:color w:val="000000"/>
          <w:lang w:val="mk-MK"/>
        </w:rPr>
        <w:t xml:space="preserve"> </w:t>
      </w:r>
      <w:r>
        <w:rPr>
          <w:color w:val="000000"/>
          <w:lang w:val="mk-MK"/>
        </w:rPr>
        <w:t>в</w:t>
      </w:r>
      <w:r w:rsidR="00390064">
        <w:rPr>
          <w:color w:val="000000"/>
          <w:lang w:val="mk-MK"/>
        </w:rPr>
        <w:t>о ко</w:t>
      </w:r>
      <w:r>
        <w:rPr>
          <w:color w:val="000000"/>
          <w:lang w:val="mk-MK"/>
        </w:rPr>
        <w:t>и</w:t>
      </w:r>
      <w:r w:rsidR="00390064">
        <w:rPr>
          <w:color w:val="000000"/>
          <w:lang w:val="mk-MK"/>
        </w:rPr>
        <w:t xml:space="preserve"> се применува</w:t>
      </w:r>
      <w:r>
        <w:rPr>
          <w:color w:val="000000"/>
          <w:lang w:val="mk-MK"/>
        </w:rPr>
        <w:t>ле</w:t>
      </w:r>
      <w:r w:rsidR="00390064">
        <w:rPr>
          <w:color w:val="000000"/>
          <w:lang w:val="mk-MK"/>
        </w:rPr>
        <w:t xml:space="preserve"> посебните истражни мерки се однесуваат на кривични</w:t>
      </w:r>
      <w:r>
        <w:rPr>
          <w:color w:val="000000"/>
          <w:lang w:val="mk-MK"/>
        </w:rPr>
        <w:t>те</w:t>
      </w:r>
      <w:r w:rsidR="00390064">
        <w:rPr>
          <w:color w:val="000000"/>
          <w:lang w:val="mk-MK"/>
        </w:rPr>
        <w:t xml:space="preserve"> дела против здравјето на луѓето</w:t>
      </w:r>
      <w:r>
        <w:rPr>
          <w:color w:val="000000"/>
          <w:lang w:val="mk-MK"/>
        </w:rPr>
        <w:t>,</w:t>
      </w:r>
      <w:r w:rsidR="00390064">
        <w:rPr>
          <w:color w:val="000000"/>
          <w:lang w:val="mk-MK"/>
        </w:rPr>
        <w:t xml:space="preserve"> односно неовластено </w:t>
      </w:r>
      <w:r w:rsidR="00390064">
        <w:rPr>
          <w:color w:val="000000"/>
          <w:lang w:val="mk-MK"/>
        </w:rPr>
        <w:lastRenderedPageBreak/>
        <w:t>производство и пуштање во промет на наркотични дроги, психотропни супстанци</w:t>
      </w:r>
      <w:r w:rsidR="00047217">
        <w:rPr>
          <w:color w:val="000000"/>
          <w:lang w:val="mk-MK"/>
        </w:rPr>
        <w:t xml:space="preserve"> и прекурсори од чл.215 од КЗ во 27 случаи.</w:t>
      </w:r>
    </w:p>
    <w:p w:rsidR="00062F32" w:rsidRDefault="00390064" w:rsidP="00236456">
      <w:pPr>
        <w:pStyle w:val="NormalWeb"/>
        <w:jc w:val="both"/>
        <w:rPr>
          <w:color w:val="000000"/>
          <w:lang w:val="mk-MK"/>
        </w:rPr>
      </w:pPr>
      <w:r>
        <w:rPr>
          <w:color w:val="000000"/>
          <w:lang w:val="mk-MK"/>
        </w:rPr>
        <w:tab/>
      </w:r>
      <w:r w:rsidR="00062F32">
        <w:rPr>
          <w:color w:val="000000"/>
          <w:lang w:val="mk-MK"/>
        </w:rPr>
        <w:t>Видот на кривичните дела кои служеле како основ</w:t>
      </w:r>
      <w:r w:rsidR="00D01AAE">
        <w:rPr>
          <w:color w:val="000000"/>
          <w:lang w:val="mk-MK"/>
        </w:rPr>
        <w:t>а</w:t>
      </w:r>
      <w:r w:rsidR="00062F32">
        <w:rPr>
          <w:color w:val="000000"/>
          <w:lang w:val="mk-MK"/>
        </w:rPr>
        <w:t xml:space="preserve"> за примена на посебните истражни мерки укажува на тоа дека јавнот</w:t>
      </w:r>
      <w:r w:rsidR="00CD5215">
        <w:rPr>
          <w:color w:val="000000"/>
          <w:lang w:val="mk-MK"/>
        </w:rPr>
        <w:t>о обвинителство во текот на 2019</w:t>
      </w:r>
      <w:r w:rsidR="00062F32">
        <w:rPr>
          <w:color w:val="000000"/>
          <w:lang w:val="mk-MK"/>
        </w:rPr>
        <w:t xml:space="preserve"> година, се соочи со предизвикот во борбата</w:t>
      </w:r>
      <w:r w:rsidR="00923653">
        <w:rPr>
          <w:color w:val="000000"/>
          <w:lang w:val="mk-MK"/>
        </w:rPr>
        <w:t xml:space="preserve"> против организираниот криминал</w:t>
      </w:r>
      <w:r w:rsidR="00062F32">
        <w:rPr>
          <w:color w:val="000000"/>
          <w:lang w:val="mk-MK"/>
        </w:rPr>
        <w:t xml:space="preserve"> кој е поврзан </w:t>
      </w:r>
      <w:r w:rsidR="00D01AAE">
        <w:rPr>
          <w:color w:val="000000"/>
          <w:lang w:val="mk-MK"/>
        </w:rPr>
        <w:t xml:space="preserve">и </w:t>
      </w:r>
      <w:r w:rsidR="00062F32">
        <w:rPr>
          <w:color w:val="000000"/>
          <w:lang w:val="mk-MK"/>
        </w:rPr>
        <w:t>со нел</w:t>
      </w:r>
      <w:r w:rsidR="00D01AAE">
        <w:rPr>
          <w:color w:val="000000"/>
          <w:lang w:val="mk-MK"/>
        </w:rPr>
        <w:t xml:space="preserve">егалната трговија со наркотици </w:t>
      </w:r>
      <w:r w:rsidR="00062F32">
        <w:rPr>
          <w:color w:val="000000"/>
          <w:lang w:val="mk-MK"/>
        </w:rPr>
        <w:t>и со другите кривични дела на организиран криминал.</w:t>
      </w:r>
    </w:p>
    <w:p w:rsidR="00062F32" w:rsidRDefault="00062F32" w:rsidP="00236456">
      <w:pPr>
        <w:pStyle w:val="NormalWeb"/>
        <w:jc w:val="both"/>
        <w:rPr>
          <w:color w:val="000000"/>
          <w:lang w:val="mk-MK"/>
        </w:rPr>
      </w:pPr>
      <w:r>
        <w:rPr>
          <w:color w:val="000000"/>
          <w:lang w:val="mk-MK"/>
        </w:rPr>
        <w:tab/>
        <w:t xml:space="preserve">Детерминираноста на примената на посебните истражни мерки во борбата против организираниот криминал и корупција, </w:t>
      </w:r>
      <w:r w:rsidR="001C2150">
        <w:rPr>
          <w:color w:val="000000"/>
          <w:lang w:val="mk-MK"/>
        </w:rPr>
        <w:t xml:space="preserve">произлегува од </w:t>
      </w:r>
      <w:r>
        <w:rPr>
          <w:color w:val="000000"/>
          <w:lang w:val="mk-MK"/>
        </w:rPr>
        <w:t xml:space="preserve">потребата за сузбивање </w:t>
      </w:r>
      <w:r w:rsidR="001C2150">
        <w:rPr>
          <w:color w:val="000000"/>
          <w:lang w:val="mk-MK"/>
        </w:rPr>
        <w:t>на дејствијата во една претходна постапка и обезбеду</w:t>
      </w:r>
      <w:r w:rsidR="001013D9">
        <w:rPr>
          <w:color w:val="000000"/>
          <w:lang w:val="mk-MK"/>
        </w:rPr>
        <w:t>в</w:t>
      </w:r>
      <w:r w:rsidR="001C2150">
        <w:rPr>
          <w:color w:val="000000"/>
          <w:lang w:val="mk-MK"/>
        </w:rPr>
        <w:t>ање квалитетни докази</w:t>
      </w:r>
      <w:r>
        <w:rPr>
          <w:color w:val="000000"/>
          <w:lang w:val="mk-MK"/>
        </w:rPr>
        <w:t xml:space="preserve"> за кривич</w:t>
      </w:r>
      <w:r w:rsidR="001C2150">
        <w:rPr>
          <w:color w:val="000000"/>
          <w:lang w:val="mk-MK"/>
        </w:rPr>
        <w:t>ен прогон</w:t>
      </w:r>
      <w:r w:rsidR="009A190E">
        <w:rPr>
          <w:color w:val="000000"/>
          <w:lang w:val="mk-MK"/>
        </w:rPr>
        <w:t>. В</w:t>
      </w:r>
      <w:r w:rsidR="00923653">
        <w:rPr>
          <w:color w:val="000000"/>
          <w:lang w:val="mk-MK"/>
        </w:rPr>
        <w:t>о спротивно борбата против овој</w:t>
      </w:r>
      <w:r w:rsidR="009A190E">
        <w:rPr>
          <w:color w:val="000000"/>
          <w:lang w:val="mk-MK"/>
        </w:rPr>
        <w:t xml:space="preserve"> тежок криминал би била неефикасна.</w:t>
      </w:r>
    </w:p>
    <w:p w:rsidR="00CD5215" w:rsidRPr="00047217" w:rsidRDefault="009A190E" w:rsidP="009A190E">
      <w:pPr>
        <w:pStyle w:val="NormalWeb"/>
        <w:jc w:val="both"/>
        <w:rPr>
          <w:color w:val="000000"/>
          <w:lang w:val="mk-MK"/>
        </w:rPr>
      </w:pPr>
      <w:r>
        <w:rPr>
          <w:color w:val="000000"/>
          <w:lang w:val="mk-MK"/>
        </w:rPr>
        <w:tab/>
        <w:t>Потребата од овој вид на мерки за обезбедување на докази, се потврдува и со фактот што значителен број истраги во кои биле користени, завршиле со покренување обвинение и осудителни пресуди.</w:t>
      </w:r>
    </w:p>
    <w:p w:rsidR="00B92A48" w:rsidRPr="00EC75AD" w:rsidRDefault="00236456" w:rsidP="00047217">
      <w:pPr>
        <w:pStyle w:val="NormalWeb"/>
        <w:spacing w:after="0" w:afterAutospacing="0"/>
        <w:jc w:val="both"/>
        <w:rPr>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r>
      <w:r>
        <w:rPr>
          <w:color w:val="000000"/>
          <w:lang w:val="mk-MK"/>
        </w:rPr>
        <w:tab/>
      </w:r>
      <w:r>
        <w:rPr>
          <w:color w:val="000000"/>
          <w:lang w:val="mk-MK"/>
        </w:rPr>
        <w:tab/>
      </w:r>
      <w:r>
        <w:rPr>
          <w:color w:val="000000"/>
          <w:lang w:val="mk-MK"/>
        </w:rPr>
        <w:tab/>
      </w:r>
      <w:r w:rsidRPr="00867767">
        <w:rPr>
          <w:b/>
          <w:color w:val="000000"/>
        </w:rPr>
        <w:t>ЈАВЕН ОБВИНИТЕЛ</w:t>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t xml:space="preserve">                 </w:t>
      </w:r>
      <w:r w:rsidR="00CD5215">
        <w:rPr>
          <w:b/>
          <w:color w:val="000000"/>
          <w:lang w:val="mk-MK"/>
        </w:rPr>
        <w:t xml:space="preserve">                     </w:t>
      </w:r>
      <w:r w:rsidR="009A190E">
        <w:rPr>
          <w:b/>
          <w:color w:val="000000"/>
          <w:lang w:val="mk-MK"/>
        </w:rPr>
        <w:t xml:space="preserve">НА РЕПУБЛИКА </w:t>
      </w:r>
      <w:r w:rsidR="00CD5215">
        <w:rPr>
          <w:b/>
          <w:color w:val="000000"/>
          <w:lang w:val="mk-MK"/>
        </w:rPr>
        <w:t xml:space="preserve">СЕВЕРНА </w:t>
      </w:r>
      <w:r w:rsidR="009A190E">
        <w:rPr>
          <w:b/>
          <w:color w:val="000000"/>
          <w:lang w:val="mk-MK"/>
        </w:rPr>
        <w:t>МАКЕДОНИЈА</w:t>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r>
      <w:r w:rsidR="009A190E">
        <w:rPr>
          <w:b/>
          <w:color w:val="000000"/>
          <w:lang w:val="mk-MK"/>
        </w:rPr>
        <w:tab/>
        <w:t xml:space="preserve"> </w:t>
      </w:r>
      <w:r w:rsidR="00CD5215">
        <w:rPr>
          <w:b/>
          <w:color w:val="000000"/>
          <w:lang w:val="mk-MK"/>
        </w:rPr>
        <w:t xml:space="preserve">                </w:t>
      </w:r>
      <w:r w:rsidR="009A190E">
        <w:rPr>
          <w:b/>
          <w:color w:val="000000"/>
          <w:lang w:val="mk-MK"/>
        </w:rPr>
        <w:t>Љубомир Јовески</w:t>
      </w:r>
    </w:p>
    <w:sectPr w:rsidR="00B92A48" w:rsidRPr="00EC75AD" w:rsidSect="00C378B1">
      <w:footerReference w:type="default" r:id="rId11"/>
      <w:pgSz w:w="12240" w:h="15840"/>
      <w:pgMar w:top="900" w:right="1170" w:bottom="568" w:left="99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EFD" w:rsidRDefault="00797EFD" w:rsidP="002A6A64">
      <w:r>
        <w:separator/>
      </w:r>
    </w:p>
  </w:endnote>
  <w:endnote w:type="continuationSeparator" w:id="0">
    <w:p w:rsidR="00797EFD" w:rsidRDefault="00797EFD" w:rsidP="002A6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_Times">
    <w:altName w:val="Liberation Mono"/>
    <w:charset w:val="00"/>
    <w:family w:val="roman"/>
    <w:pitch w:val="variable"/>
    <w:sig w:usb0="00000003" w:usb1="00000000" w:usb2="00000000" w:usb3="00000000" w:csb0="00000001" w:csb1="00000000"/>
  </w:font>
  <w:font w:name="Macedonian Tms">
    <w:altName w:val="Times New Roman"/>
    <w:charset w:val="00"/>
    <w:family w:val="roman"/>
    <w:pitch w:val="variable"/>
    <w:sig w:usb0="00000003" w:usb1="00000000" w:usb2="00000000" w:usb3="00000000" w:csb0="00000001" w:csb1="00000000"/>
  </w:font>
  <w:font w:name="MAC C Times">
    <w:altName w:val="Liberation Mono"/>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1" w:rsidRDefault="00C378B1">
    <w:pPr>
      <w:pStyle w:val="Footer"/>
      <w:jc w:val="right"/>
    </w:pPr>
  </w:p>
  <w:p w:rsidR="002A6A64" w:rsidRDefault="00C378B1" w:rsidP="00C378B1">
    <w:pPr>
      <w:pStyle w:val="Footer"/>
      <w:tabs>
        <w:tab w:val="clear" w:pos="4680"/>
        <w:tab w:val="clear" w:pos="9360"/>
        <w:tab w:val="left" w:pos="358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B1" w:rsidRDefault="00C378B1">
    <w:pPr>
      <w:pStyle w:val="Footer"/>
      <w:jc w:val="right"/>
    </w:pPr>
    <w:r>
      <w:fldChar w:fldCharType="begin"/>
    </w:r>
    <w:r>
      <w:instrText xml:space="preserve"> PAGE   \* MERGEFORMAT </w:instrText>
    </w:r>
    <w:r>
      <w:fldChar w:fldCharType="separate"/>
    </w:r>
    <w:r w:rsidR="00C100F8">
      <w:rPr>
        <w:noProof/>
      </w:rPr>
      <w:t>11</w:t>
    </w:r>
    <w:r>
      <w:rPr>
        <w:noProof/>
      </w:rPr>
      <w:fldChar w:fldCharType="end"/>
    </w:r>
  </w:p>
  <w:p w:rsidR="00C378B1" w:rsidRDefault="00C378B1" w:rsidP="00C378B1">
    <w:pPr>
      <w:pStyle w:val="Footer"/>
      <w:tabs>
        <w:tab w:val="clear" w:pos="4680"/>
        <w:tab w:val="clear" w:pos="9360"/>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EFD" w:rsidRDefault="00797EFD" w:rsidP="002A6A64">
      <w:r>
        <w:separator/>
      </w:r>
    </w:p>
  </w:footnote>
  <w:footnote w:type="continuationSeparator" w:id="0">
    <w:p w:rsidR="00797EFD" w:rsidRDefault="00797EFD" w:rsidP="002A6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F6A0E"/>
    <w:multiLevelType w:val="hybridMultilevel"/>
    <w:tmpl w:val="C2A24A56"/>
    <w:lvl w:ilvl="0" w:tplc="A0BA67B4">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26C469C1"/>
    <w:multiLevelType w:val="hybridMultilevel"/>
    <w:tmpl w:val="9CC0E634"/>
    <w:lvl w:ilvl="0" w:tplc="A0BA67B4">
      <w:numFmt w:val="bullet"/>
      <w:lvlText w:val="-"/>
      <w:lvlJc w:val="left"/>
      <w:pPr>
        <w:ind w:left="720" w:hanging="360"/>
      </w:pPr>
      <w:rPr>
        <w:rFonts w:ascii="Times New Roman" w:eastAsia="Times New Roman" w:hAnsi="Times New Roman" w:cs="Times New Roman"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2C143233"/>
    <w:multiLevelType w:val="hybridMultilevel"/>
    <w:tmpl w:val="18E436D0"/>
    <w:lvl w:ilvl="0" w:tplc="A0BA67B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2D9866F3"/>
    <w:multiLevelType w:val="hybridMultilevel"/>
    <w:tmpl w:val="DA6019BE"/>
    <w:lvl w:ilvl="0" w:tplc="A0BA6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00575"/>
    <w:multiLevelType w:val="hybridMultilevel"/>
    <w:tmpl w:val="214247D4"/>
    <w:lvl w:ilvl="0" w:tplc="A0BA67B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3D5013F"/>
    <w:multiLevelType w:val="hybridMultilevel"/>
    <w:tmpl w:val="D422C84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6DEA720A"/>
    <w:multiLevelType w:val="hybridMultilevel"/>
    <w:tmpl w:val="3348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17D20"/>
    <w:multiLevelType w:val="hybridMultilevel"/>
    <w:tmpl w:val="796CB022"/>
    <w:lvl w:ilvl="0" w:tplc="A0BA67B4">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79DD7850"/>
    <w:multiLevelType w:val="hybridMultilevel"/>
    <w:tmpl w:val="07F6B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1"/>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979"/>
    <w:rsid w:val="000123E8"/>
    <w:rsid w:val="00013215"/>
    <w:rsid w:val="00025A48"/>
    <w:rsid w:val="00036536"/>
    <w:rsid w:val="00047217"/>
    <w:rsid w:val="00062F32"/>
    <w:rsid w:val="00065F7C"/>
    <w:rsid w:val="00066EC7"/>
    <w:rsid w:val="000707C6"/>
    <w:rsid w:val="00080F93"/>
    <w:rsid w:val="00084B31"/>
    <w:rsid w:val="00090957"/>
    <w:rsid w:val="00097D54"/>
    <w:rsid w:val="000D2E84"/>
    <w:rsid w:val="000D4AA0"/>
    <w:rsid w:val="001013D9"/>
    <w:rsid w:val="00116FD1"/>
    <w:rsid w:val="00124201"/>
    <w:rsid w:val="00136712"/>
    <w:rsid w:val="00143798"/>
    <w:rsid w:val="00184B25"/>
    <w:rsid w:val="00197932"/>
    <w:rsid w:val="001A53E2"/>
    <w:rsid w:val="001B2840"/>
    <w:rsid w:val="001C2150"/>
    <w:rsid w:val="001E35A0"/>
    <w:rsid w:val="001E4496"/>
    <w:rsid w:val="002123A8"/>
    <w:rsid w:val="00225294"/>
    <w:rsid w:val="00230C6D"/>
    <w:rsid w:val="00234C57"/>
    <w:rsid w:val="00236456"/>
    <w:rsid w:val="00241970"/>
    <w:rsid w:val="00242B3A"/>
    <w:rsid w:val="00246879"/>
    <w:rsid w:val="0025099D"/>
    <w:rsid w:val="002A6A64"/>
    <w:rsid w:val="002D31EE"/>
    <w:rsid w:val="002D4530"/>
    <w:rsid w:val="002E5329"/>
    <w:rsid w:val="002E6C46"/>
    <w:rsid w:val="002F42CC"/>
    <w:rsid w:val="0030385D"/>
    <w:rsid w:val="00315EAC"/>
    <w:rsid w:val="00317CA8"/>
    <w:rsid w:val="00333E74"/>
    <w:rsid w:val="00334068"/>
    <w:rsid w:val="00335D18"/>
    <w:rsid w:val="00337DD9"/>
    <w:rsid w:val="003550B1"/>
    <w:rsid w:val="00362F8C"/>
    <w:rsid w:val="00366211"/>
    <w:rsid w:val="00384B96"/>
    <w:rsid w:val="00390064"/>
    <w:rsid w:val="0039259E"/>
    <w:rsid w:val="003A78E2"/>
    <w:rsid w:val="003C0FEC"/>
    <w:rsid w:val="003C657F"/>
    <w:rsid w:val="003F40F4"/>
    <w:rsid w:val="0041094A"/>
    <w:rsid w:val="00422898"/>
    <w:rsid w:val="00422E79"/>
    <w:rsid w:val="0043259C"/>
    <w:rsid w:val="00453979"/>
    <w:rsid w:val="004832D6"/>
    <w:rsid w:val="00484E38"/>
    <w:rsid w:val="004979BF"/>
    <w:rsid w:val="004A2321"/>
    <w:rsid w:val="004A4746"/>
    <w:rsid w:val="004C0AB2"/>
    <w:rsid w:val="004C1799"/>
    <w:rsid w:val="004E31DB"/>
    <w:rsid w:val="005248BD"/>
    <w:rsid w:val="00542992"/>
    <w:rsid w:val="00556452"/>
    <w:rsid w:val="0055701F"/>
    <w:rsid w:val="00587720"/>
    <w:rsid w:val="005B42E9"/>
    <w:rsid w:val="00631D82"/>
    <w:rsid w:val="00672BA2"/>
    <w:rsid w:val="00673389"/>
    <w:rsid w:val="006A3E26"/>
    <w:rsid w:val="006A4AD0"/>
    <w:rsid w:val="006B647B"/>
    <w:rsid w:val="006C077E"/>
    <w:rsid w:val="006C4813"/>
    <w:rsid w:val="006E01C0"/>
    <w:rsid w:val="006E4E0A"/>
    <w:rsid w:val="006F5356"/>
    <w:rsid w:val="00704F4F"/>
    <w:rsid w:val="007060D6"/>
    <w:rsid w:val="00713812"/>
    <w:rsid w:val="00721BAB"/>
    <w:rsid w:val="00723346"/>
    <w:rsid w:val="00735BEB"/>
    <w:rsid w:val="007432AB"/>
    <w:rsid w:val="00754EBE"/>
    <w:rsid w:val="0078493F"/>
    <w:rsid w:val="0079181C"/>
    <w:rsid w:val="00797EFD"/>
    <w:rsid w:val="007C5A56"/>
    <w:rsid w:val="007D084D"/>
    <w:rsid w:val="007D24AD"/>
    <w:rsid w:val="007D495D"/>
    <w:rsid w:val="007F692E"/>
    <w:rsid w:val="00801692"/>
    <w:rsid w:val="00813A6A"/>
    <w:rsid w:val="00826EA4"/>
    <w:rsid w:val="0083101E"/>
    <w:rsid w:val="008332DC"/>
    <w:rsid w:val="00840CA5"/>
    <w:rsid w:val="008520F1"/>
    <w:rsid w:val="00853C5A"/>
    <w:rsid w:val="00857B9E"/>
    <w:rsid w:val="00862DEA"/>
    <w:rsid w:val="008656CB"/>
    <w:rsid w:val="008770DB"/>
    <w:rsid w:val="008902E9"/>
    <w:rsid w:val="008A4D70"/>
    <w:rsid w:val="008F1624"/>
    <w:rsid w:val="008F20FE"/>
    <w:rsid w:val="008F77DF"/>
    <w:rsid w:val="00914405"/>
    <w:rsid w:val="00914641"/>
    <w:rsid w:val="00921DE0"/>
    <w:rsid w:val="00923653"/>
    <w:rsid w:val="00943680"/>
    <w:rsid w:val="00961E29"/>
    <w:rsid w:val="00970137"/>
    <w:rsid w:val="00973951"/>
    <w:rsid w:val="009763ED"/>
    <w:rsid w:val="0098709F"/>
    <w:rsid w:val="009A190E"/>
    <w:rsid w:val="009A3291"/>
    <w:rsid w:val="009B26FA"/>
    <w:rsid w:val="009E0783"/>
    <w:rsid w:val="009E1DFF"/>
    <w:rsid w:val="009E245A"/>
    <w:rsid w:val="009E4310"/>
    <w:rsid w:val="009F73B9"/>
    <w:rsid w:val="00A22045"/>
    <w:rsid w:val="00A27E17"/>
    <w:rsid w:val="00A30D98"/>
    <w:rsid w:val="00A62794"/>
    <w:rsid w:val="00A6592D"/>
    <w:rsid w:val="00A87D7D"/>
    <w:rsid w:val="00A9220B"/>
    <w:rsid w:val="00AA4DBA"/>
    <w:rsid w:val="00AB389F"/>
    <w:rsid w:val="00AC6609"/>
    <w:rsid w:val="00AE52B4"/>
    <w:rsid w:val="00AE63AF"/>
    <w:rsid w:val="00AF52F0"/>
    <w:rsid w:val="00B34DDB"/>
    <w:rsid w:val="00B62FBD"/>
    <w:rsid w:val="00B65C4F"/>
    <w:rsid w:val="00B92A48"/>
    <w:rsid w:val="00BC2677"/>
    <w:rsid w:val="00C100F8"/>
    <w:rsid w:val="00C23ECB"/>
    <w:rsid w:val="00C378B1"/>
    <w:rsid w:val="00C4236E"/>
    <w:rsid w:val="00C6040A"/>
    <w:rsid w:val="00C65F87"/>
    <w:rsid w:val="00CA05BD"/>
    <w:rsid w:val="00CA5B21"/>
    <w:rsid w:val="00CB4AFE"/>
    <w:rsid w:val="00CB6E6C"/>
    <w:rsid w:val="00CD5215"/>
    <w:rsid w:val="00CF4CAF"/>
    <w:rsid w:val="00D01AAE"/>
    <w:rsid w:val="00D146A6"/>
    <w:rsid w:val="00D165EC"/>
    <w:rsid w:val="00D63526"/>
    <w:rsid w:val="00D80AAA"/>
    <w:rsid w:val="00DB4F54"/>
    <w:rsid w:val="00DD52A4"/>
    <w:rsid w:val="00DE3C02"/>
    <w:rsid w:val="00E02F14"/>
    <w:rsid w:val="00E0441E"/>
    <w:rsid w:val="00E05AE1"/>
    <w:rsid w:val="00E06F80"/>
    <w:rsid w:val="00E128C1"/>
    <w:rsid w:val="00E14489"/>
    <w:rsid w:val="00E147F3"/>
    <w:rsid w:val="00E22C49"/>
    <w:rsid w:val="00E30934"/>
    <w:rsid w:val="00E3276D"/>
    <w:rsid w:val="00E60A18"/>
    <w:rsid w:val="00E61934"/>
    <w:rsid w:val="00EA0579"/>
    <w:rsid w:val="00EA5D9A"/>
    <w:rsid w:val="00EA7554"/>
    <w:rsid w:val="00EC75AD"/>
    <w:rsid w:val="00EC7E32"/>
    <w:rsid w:val="00ED68BE"/>
    <w:rsid w:val="00ED7D65"/>
    <w:rsid w:val="00EE0216"/>
    <w:rsid w:val="00EF3B9E"/>
    <w:rsid w:val="00EF5F2D"/>
    <w:rsid w:val="00EF63A2"/>
    <w:rsid w:val="00F03CD4"/>
    <w:rsid w:val="00F06A35"/>
    <w:rsid w:val="00F10BCB"/>
    <w:rsid w:val="00F221F1"/>
    <w:rsid w:val="00F241C0"/>
    <w:rsid w:val="00F26068"/>
    <w:rsid w:val="00F33285"/>
    <w:rsid w:val="00F3732C"/>
    <w:rsid w:val="00F378BC"/>
    <w:rsid w:val="00F54C14"/>
    <w:rsid w:val="00F65025"/>
    <w:rsid w:val="00F72F6C"/>
    <w:rsid w:val="00F749F7"/>
    <w:rsid w:val="00F80EE9"/>
    <w:rsid w:val="00F927EA"/>
    <w:rsid w:val="00F97DB0"/>
    <w:rsid w:val="00FA27ED"/>
    <w:rsid w:val="00FA2C30"/>
    <w:rsid w:val="00FA6F32"/>
    <w:rsid w:val="00FC6AAF"/>
    <w:rsid w:val="00FE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8F9FE-12C8-41FF-B4B9-F3F73D6A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979"/>
    <w:rPr>
      <w:rFonts w:ascii="M_Times" w:eastAsia="Times New Roman" w:hAnsi="M_Time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F93"/>
    <w:pPr>
      <w:jc w:val="center"/>
    </w:pPr>
    <w:rPr>
      <w:rFonts w:ascii="Macedonian Tms" w:hAnsi="Macedonian Tms"/>
      <w:b/>
      <w:bCs/>
      <w:sz w:val="28"/>
      <w:lang w:eastAsia="en-US"/>
    </w:rPr>
  </w:style>
  <w:style w:type="character" w:customStyle="1" w:styleId="TitleChar">
    <w:name w:val="Title Char"/>
    <w:link w:val="Title"/>
    <w:rsid w:val="00080F93"/>
    <w:rPr>
      <w:rFonts w:ascii="Macedonian Tms" w:eastAsia="Times New Roman" w:hAnsi="Macedonian Tms"/>
      <w:b/>
      <w:bCs/>
      <w:sz w:val="28"/>
      <w:szCs w:val="24"/>
      <w:lang w:val="en-GB"/>
    </w:rPr>
  </w:style>
  <w:style w:type="paragraph" w:styleId="Header">
    <w:name w:val="header"/>
    <w:basedOn w:val="Normal"/>
    <w:link w:val="HeaderChar"/>
    <w:uiPriority w:val="99"/>
    <w:unhideWhenUsed/>
    <w:rsid w:val="002A6A64"/>
    <w:pPr>
      <w:tabs>
        <w:tab w:val="center" w:pos="4680"/>
        <w:tab w:val="right" w:pos="9360"/>
      </w:tabs>
    </w:pPr>
  </w:style>
  <w:style w:type="character" w:customStyle="1" w:styleId="HeaderChar">
    <w:name w:val="Header Char"/>
    <w:link w:val="Header"/>
    <w:uiPriority w:val="99"/>
    <w:rsid w:val="002A6A64"/>
    <w:rPr>
      <w:rFonts w:ascii="M_Times" w:eastAsia="Times New Roman" w:hAnsi="M_Times"/>
      <w:sz w:val="24"/>
      <w:szCs w:val="24"/>
      <w:lang w:val="en-GB" w:eastAsia="en-GB"/>
    </w:rPr>
  </w:style>
  <w:style w:type="paragraph" w:styleId="Footer">
    <w:name w:val="footer"/>
    <w:basedOn w:val="Normal"/>
    <w:link w:val="FooterChar"/>
    <w:uiPriority w:val="99"/>
    <w:unhideWhenUsed/>
    <w:rsid w:val="002A6A64"/>
    <w:pPr>
      <w:tabs>
        <w:tab w:val="center" w:pos="4680"/>
        <w:tab w:val="right" w:pos="9360"/>
      </w:tabs>
    </w:pPr>
  </w:style>
  <w:style w:type="character" w:customStyle="1" w:styleId="FooterChar">
    <w:name w:val="Footer Char"/>
    <w:link w:val="Footer"/>
    <w:uiPriority w:val="99"/>
    <w:rsid w:val="002A6A64"/>
    <w:rPr>
      <w:rFonts w:ascii="M_Times" w:eastAsia="Times New Roman" w:hAnsi="M_Times"/>
      <w:sz w:val="24"/>
      <w:szCs w:val="24"/>
      <w:lang w:val="en-GB" w:eastAsia="en-GB"/>
    </w:rPr>
  </w:style>
  <w:style w:type="paragraph" w:styleId="NormalWeb">
    <w:name w:val="Normal (Web)"/>
    <w:basedOn w:val="Normal"/>
    <w:uiPriority w:val="99"/>
    <w:unhideWhenUsed/>
    <w:rsid w:val="00236456"/>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86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A7AA-9337-49BA-B83A-79260AF9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M-6</dc:creator>
  <cp:keywords/>
  <cp:lastModifiedBy>Biljana Arsovska</cp:lastModifiedBy>
  <cp:revision>3</cp:revision>
  <cp:lastPrinted>2020-11-09T09:40:00Z</cp:lastPrinted>
  <dcterms:created xsi:type="dcterms:W3CDTF">2020-11-09T11:15:00Z</dcterms:created>
  <dcterms:modified xsi:type="dcterms:W3CDTF">2020-11-09T11:15:00Z</dcterms:modified>
</cp:coreProperties>
</file>